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8A" w:rsidRPr="00A019D6" w:rsidRDefault="0039078A" w:rsidP="0039078A">
      <w:pPr>
        <w:jc w:val="center"/>
        <w:rPr>
          <w:b/>
          <w:lang w:eastAsia="lt-LT"/>
        </w:rPr>
      </w:pPr>
      <w:r w:rsidRPr="00A019D6">
        <w:rPr>
          <w:b/>
        </w:rPr>
        <w:t>ŠIAULIŲ LOPŠELIS-DARŽELIS „GINTARĖLIS“</w:t>
      </w:r>
      <w:r>
        <w:rPr>
          <w:b/>
          <w:lang w:eastAsia="lt-LT"/>
        </w:rPr>
        <w:t>,</w:t>
      </w:r>
      <w:r w:rsidRPr="00A019D6">
        <w:rPr>
          <w:b/>
          <w:lang w:eastAsia="lt-LT"/>
        </w:rPr>
        <w:t xml:space="preserve"> 190528240</w:t>
      </w:r>
    </w:p>
    <w:p w:rsidR="0039078A" w:rsidRDefault="0039078A" w:rsidP="00A724F6">
      <w:pPr>
        <w:jc w:val="both"/>
        <w:rPr>
          <w:sz w:val="22"/>
          <w:szCs w:val="22"/>
        </w:rPr>
      </w:pPr>
    </w:p>
    <w:p w:rsidR="004662B5" w:rsidRPr="006C6FAD" w:rsidRDefault="0039078A" w:rsidP="00A724F6">
      <w:pPr>
        <w:jc w:val="both"/>
        <w:rPr>
          <w:sz w:val="22"/>
          <w:szCs w:val="22"/>
        </w:rPr>
      </w:pPr>
      <w:r>
        <w:rPr>
          <w:sz w:val="22"/>
          <w:szCs w:val="22"/>
        </w:rPr>
        <w:t xml:space="preserve">                                                   </w:t>
      </w:r>
      <w:r w:rsidR="00A724F6">
        <w:rPr>
          <w:sz w:val="22"/>
          <w:szCs w:val="22"/>
        </w:rPr>
        <w:t xml:space="preserve">                                                  </w:t>
      </w:r>
      <w:r w:rsidR="004662B5" w:rsidRPr="006C6FAD">
        <w:rPr>
          <w:sz w:val="22"/>
          <w:szCs w:val="22"/>
        </w:rPr>
        <w:t>PATVIRTINTA</w:t>
      </w:r>
    </w:p>
    <w:p w:rsidR="00A724F6" w:rsidRDefault="00A724F6" w:rsidP="00A724F6">
      <w:pPr>
        <w:ind w:left="5040"/>
        <w:rPr>
          <w:sz w:val="22"/>
          <w:szCs w:val="22"/>
        </w:rPr>
      </w:pPr>
      <w:r>
        <w:rPr>
          <w:sz w:val="22"/>
          <w:szCs w:val="22"/>
        </w:rPr>
        <w:t xml:space="preserve">         </w:t>
      </w:r>
      <w:r w:rsidR="004662B5" w:rsidRPr="006C6FAD">
        <w:rPr>
          <w:sz w:val="22"/>
          <w:szCs w:val="22"/>
        </w:rPr>
        <w:t xml:space="preserve">Šiaulių </w:t>
      </w:r>
      <w:r w:rsidR="004662B5">
        <w:rPr>
          <w:sz w:val="22"/>
          <w:szCs w:val="22"/>
        </w:rPr>
        <w:t xml:space="preserve">lopšelio-darželio </w:t>
      </w:r>
      <w:r>
        <w:rPr>
          <w:sz w:val="22"/>
          <w:szCs w:val="22"/>
        </w:rPr>
        <w:t>„</w:t>
      </w:r>
      <w:r w:rsidR="004662B5">
        <w:rPr>
          <w:sz w:val="22"/>
          <w:szCs w:val="22"/>
        </w:rPr>
        <w:t>Gintarėlis“</w:t>
      </w:r>
      <w:r>
        <w:rPr>
          <w:sz w:val="22"/>
          <w:szCs w:val="22"/>
        </w:rPr>
        <w:t xml:space="preserve"> </w:t>
      </w:r>
    </w:p>
    <w:p w:rsidR="004662B5" w:rsidRPr="006C6FAD" w:rsidRDefault="00A724F6" w:rsidP="00A724F6">
      <w:pPr>
        <w:rPr>
          <w:sz w:val="22"/>
          <w:szCs w:val="22"/>
        </w:rPr>
      </w:pPr>
      <w:r>
        <w:rPr>
          <w:sz w:val="22"/>
          <w:szCs w:val="22"/>
        </w:rPr>
        <w:t xml:space="preserve">                                                                                                    </w:t>
      </w:r>
      <w:r w:rsidR="0039078A">
        <w:rPr>
          <w:sz w:val="22"/>
          <w:szCs w:val="22"/>
        </w:rPr>
        <w:t xml:space="preserve"> </w:t>
      </w:r>
      <w:r w:rsidR="0039078A" w:rsidRPr="006C6FAD">
        <w:rPr>
          <w:sz w:val="22"/>
          <w:szCs w:val="22"/>
        </w:rPr>
        <w:t>D</w:t>
      </w:r>
      <w:r w:rsidR="004662B5" w:rsidRPr="006C6FAD">
        <w:rPr>
          <w:sz w:val="22"/>
          <w:szCs w:val="22"/>
        </w:rPr>
        <w:t>irektoriaus</w:t>
      </w:r>
      <w:r w:rsidR="0039078A">
        <w:rPr>
          <w:sz w:val="22"/>
          <w:szCs w:val="22"/>
        </w:rPr>
        <w:t xml:space="preserve"> 2018 m. gruodžio      d.</w:t>
      </w:r>
    </w:p>
    <w:p w:rsidR="004662B5" w:rsidRPr="006C6FAD" w:rsidRDefault="00A724F6" w:rsidP="00A724F6">
      <w:pPr>
        <w:jc w:val="both"/>
        <w:rPr>
          <w:sz w:val="22"/>
          <w:szCs w:val="22"/>
        </w:rPr>
      </w:pPr>
      <w:r>
        <w:rPr>
          <w:sz w:val="22"/>
          <w:szCs w:val="22"/>
        </w:rPr>
        <w:t xml:space="preserve">                                                                                                     </w:t>
      </w:r>
      <w:r w:rsidR="004662B5" w:rsidRPr="006C6FAD">
        <w:rPr>
          <w:sz w:val="22"/>
          <w:szCs w:val="22"/>
        </w:rPr>
        <w:t>įsakymu Nr.</w:t>
      </w:r>
    </w:p>
    <w:p w:rsidR="00F1359F" w:rsidRPr="004662B5" w:rsidRDefault="00DB7CC1" w:rsidP="004662B5">
      <w:pPr>
        <w:pStyle w:val="Pavadinimas"/>
        <w:ind w:left="4860"/>
        <w:jc w:val="left"/>
        <w:rPr>
          <w:b w:val="0"/>
        </w:rPr>
      </w:pPr>
      <w:r>
        <w:rPr>
          <w:b w:val="0"/>
        </w:rPr>
        <w:tab/>
      </w:r>
    </w:p>
    <w:p w:rsidR="0004669A" w:rsidRPr="007B40D7" w:rsidRDefault="006C6FAD" w:rsidP="00233DD7">
      <w:pPr>
        <w:jc w:val="center"/>
        <w:rPr>
          <w:b/>
          <w:bCs/>
          <w:sz w:val="22"/>
          <w:szCs w:val="22"/>
        </w:rPr>
      </w:pPr>
      <w:r>
        <w:rPr>
          <w:b/>
          <w:bCs/>
          <w:sz w:val="22"/>
          <w:szCs w:val="22"/>
        </w:rPr>
        <w:t>2019</w:t>
      </w:r>
      <w:r w:rsidR="0039078A">
        <w:rPr>
          <w:b/>
          <w:bCs/>
          <w:sz w:val="22"/>
          <w:szCs w:val="22"/>
        </w:rPr>
        <w:t xml:space="preserve"> </w:t>
      </w:r>
      <w:r>
        <w:rPr>
          <w:b/>
          <w:bCs/>
          <w:sz w:val="22"/>
          <w:szCs w:val="22"/>
        </w:rPr>
        <w:t>-</w:t>
      </w:r>
      <w:r w:rsidR="0039078A">
        <w:rPr>
          <w:b/>
          <w:bCs/>
          <w:sz w:val="22"/>
          <w:szCs w:val="22"/>
        </w:rPr>
        <w:t xml:space="preserve"> </w:t>
      </w:r>
      <w:r>
        <w:rPr>
          <w:b/>
          <w:bCs/>
          <w:sz w:val="22"/>
          <w:szCs w:val="22"/>
        </w:rPr>
        <w:t>2021</w:t>
      </w:r>
      <w:r w:rsidR="0004669A" w:rsidRPr="007B40D7">
        <w:rPr>
          <w:b/>
          <w:bCs/>
          <w:sz w:val="22"/>
          <w:szCs w:val="22"/>
        </w:rPr>
        <w:t xml:space="preserve"> METŲ</w:t>
      </w:r>
      <w:r w:rsidR="00945DB2">
        <w:rPr>
          <w:b/>
          <w:bCs/>
          <w:sz w:val="22"/>
          <w:szCs w:val="22"/>
        </w:rPr>
        <w:t xml:space="preserve"> </w:t>
      </w:r>
      <w:r w:rsidR="0039078A">
        <w:rPr>
          <w:b/>
          <w:bCs/>
          <w:sz w:val="22"/>
          <w:szCs w:val="22"/>
        </w:rPr>
        <w:t xml:space="preserve">STRATEGINIS </w:t>
      </w:r>
      <w:r w:rsidR="0004669A" w:rsidRPr="007B40D7">
        <w:rPr>
          <w:b/>
          <w:bCs/>
          <w:sz w:val="22"/>
          <w:szCs w:val="22"/>
        </w:rPr>
        <w:t>VEIKLOS PLANAS</w:t>
      </w:r>
      <w:r w:rsidR="00945DB2">
        <w:rPr>
          <w:b/>
          <w:bCs/>
          <w:sz w:val="22"/>
          <w:szCs w:val="22"/>
        </w:rPr>
        <w:t xml:space="preserve"> </w:t>
      </w:r>
    </w:p>
    <w:p w:rsidR="00233DD7" w:rsidRPr="007B40D7" w:rsidRDefault="00233DD7" w:rsidP="00233DD7">
      <w:pPr>
        <w:jc w:val="center"/>
        <w:rPr>
          <w:b/>
          <w:color w:val="000000"/>
        </w:rPr>
      </w:pPr>
    </w:p>
    <w:p w:rsidR="002220C1" w:rsidRPr="007B40D7" w:rsidRDefault="0068008A" w:rsidP="00233DD7">
      <w:pPr>
        <w:jc w:val="center"/>
        <w:rPr>
          <w:b/>
          <w:color w:val="000000"/>
        </w:rPr>
      </w:pPr>
      <w:r w:rsidRPr="007B40D7">
        <w:rPr>
          <w:b/>
          <w:color w:val="000000"/>
        </w:rPr>
        <w:t>I SKYRIUS</w:t>
      </w:r>
    </w:p>
    <w:p w:rsidR="0004669A" w:rsidRPr="007B40D7" w:rsidRDefault="0068008A" w:rsidP="00233DD7">
      <w:pPr>
        <w:jc w:val="center"/>
        <w:rPr>
          <w:b/>
          <w:color w:val="000000"/>
        </w:rPr>
      </w:pPr>
      <w:r w:rsidRPr="007B40D7">
        <w:rPr>
          <w:b/>
          <w:color w:val="000000"/>
        </w:rPr>
        <w:t xml:space="preserve"> </w:t>
      </w:r>
      <w:r w:rsidR="0004669A" w:rsidRPr="007B40D7">
        <w:rPr>
          <w:b/>
          <w:color w:val="000000"/>
        </w:rPr>
        <w:t>VEIKLOS KONTEKSTAS</w:t>
      </w:r>
    </w:p>
    <w:p w:rsidR="00E46234" w:rsidRDefault="00E46234" w:rsidP="0039078A">
      <w:pPr>
        <w:jc w:val="both"/>
        <w:rPr>
          <w:b/>
          <w:color w:val="000000"/>
        </w:rPr>
      </w:pPr>
    </w:p>
    <w:p w:rsidR="00E46234" w:rsidRPr="001B4E9B" w:rsidRDefault="00E46234" w:rsidP="00E46234">
      <w:pPr>
        <w:tabs>
          <w:tab w:val="left" w:pos="720"/>
        </w:tabs>
        <w:jc w:val="both"/>
      </w:pPr>
      <w:r>
        <w:rPr>
          <w:color w:val="70AD47" w:themeColor="accent6"/>
        </w:rPr>
        <w:tab/>
      </w:r>
      <w:r w:rsidR="0039078A" w:rsidRPr="001B4E9B">
        <w:t>Šiaulių miesto savivaldybės taryba 2016 m. rugpjūčio 25 d. sprendimu Nr. T-325 patvirtino 2015-2024 metų Šiaulių miesto strateginį plėtros planą. Šio plano pagrindu parengtas Šiaulių miesto savivaldybės 2018-2020 metų strateginis veiklos planas, kurio tikslas – „Užtikrinti visuomenės poreikius tenkinančių švietimo, kultūros, sporto, sveikatos ir socialinių paslaugų kokybę ir įvairovę“. Įgyvendinant Šiaulių miesto savivaldybės 2018-2020 metų strateginio veiklos plano minėtą tikslą, parengtas Šiaulių lopšelio-darželio „Gintarėlis“ 2019 – 2021 metų strateginis veiklos planas.</w:t>
      </w:r>
    </w:p>
    <w:p w:rsidR="00E46234" w:rsidRPr="001B4E9B" w:rsidRDefault="00E46234" w:rsidP="00E46234">
      <w:pPr>
        <w:tabs>
          <w:tab w:val="left" w:pos="720"/>
        </w:tabs>
        <w:jc w:val="both"/>
      </w:pPr>
      <w:r w:rsidRPr="001B4E9B">
        <w:tab/>
      </w:r>
      <w:r w:rsidR="004143E8" w:rsidRPr="001B4E9B">
        <w:t xml:space="preserve">Šiaulių lopšelis-darželis „Gintarėlis“ (toliau – lopšelis-darželis) yra Šiaulių miesto savivaldybės biudžetinė įstaiga, </w:t>
      </w:r>
      <w:r w:rsidR="000374B5" w:rsidRPr="001B4E9B">
        <w:t xml:space="preserve">viešasis juridinis asmuo. Savo veiklą grindžia Lietuvos Respublikos Konstitucija, Lietuvos Respublikos švietimo, biudžetinių įstaigų  ir kitais įstatymais, Civiliniu kodeksu, Darbo kodeksu, Vaiko teisių konvencija, Lietuvos pažangos strategija „Lietuva 2030“, Valstybine švietimo strategija 2013-2022 m., Lietuvos Respublikos Vyriausybės nutarimais, Švietimo ir mokslo ministerijos teisės aktais, Šiaulių miesto savivaldybės tarybos priimamais sprendimais, kitais švietimui aktualiais dokumentais bei lopšelio-darželio „Gintarėlis“ nuostatais. </w:t>
      </w:r>
    </w:p>
    <w:p w:rsidR="00E46234" w:rsidRPr="001B4E9B" w:rsidRDefault="00E46234" w:rsidP="00E46234">
      <w:pPr>
        <w:tabs>
          <w:tab w:val="left" w:pos="720"/>
        </w:tabs>
        <w:jc w:val="both"/>
      </w:pPr>
      <w:r w:rsidRPr="001B4E9B">
        <w:tab/>
      </w:r>
      <w:r w:rsidR="000374B5" w:rsidRPr="001B4E9B">
        <w:t xml:space="preserve">Lopšelio-darželio buhalterinė apskaita tvarkoma vadovaujantis Viešojo sektoriaus apskaitos ir finansinės atskaitomybės standartais, Buhalterinės apskaitos įstatymu, Biudžetinių įstaigų buhalterinės </w:t>
      </w:r>
      <w:r w:rsidR="00326180" w:rsidRPr="001B4E9B">
        <w:t>apskaitos organizavimo taisyklėmis, Biudžetinių įstaigų įstatymu, Viešojo sektoriaus atskaitomybės įstatymu ir kitais teisės aktais bei lopšelio-darželio „Gintarėlis</w:t>
      </w:r>
      <w:r w:rsidR="008D4236" w:rsidRPr="001B4E9B">
        <w:t>“</w:t>
      </w:r>
      <w:r w:rsidR="00326180" w:rsidRPr="001B4E9B">
        <w:t xml:space="preserve"> buhalterinės apskaitos politika.</w:t>
      </w:r>
    </w:p>
    <w:p w:rsidR="00E46234" w:rsidRPr="001B4E9B" w:rsidRDefault="00E46234" w:rsidP="00E46234">
      <w:pPr>
        <w:tabs>
          <w:tab w:val="left" w:pos="720"/>
        </w:tabs>
        <w:jc w:val="both"/>
      </w:pPr>
      <w:r w:rsidRPr="001B4E9B">
        <w:tab/>
      </w:r>
      <w:r w:rsidR="00605683" w:rsidRPr="001B4E9B">
        <w:t xml:space="preserve">Lopšelyje-darželyje veikia </w:t>
      </w:r>
      <w:r w:rsidR="00605683" w:rsidRPr="001B4E9B">
        <w:rPr>
          <w:lang w:val="en-GB"/>
        </w:rPr>
        <w:t xml:space="preserve">10 </w:t>
      </w:r>
      <w:r w:rsidR="00605683" w:rsidRPr="001B4E9B">
        <w:t xml:space="preserve">grupių, iš jų: </w:t>
      </w:r>
      <w:r w:rsidR="00605683" w:rsidRPr="001B4E9B">
        <w:rPr>
          <w:lang w:val="en-GB"/>
        </w:rPr>
        <w:t>3</w:t>
      </w:r>
      <w:r w:rsidR="00605683" w:rsidRPr="001B4E9B">
        <w:t xml:space="preserve"> grupės – ankstyvojo amžiaus, </w:t>
      </w:r>
      <w:r w:rsidR="00605683" w:rsidRPr="001B4E9B">
        <w:rPr>
          <w:lang w:val="en-GB"/>
        </w:rPr>
        <w:t xml:space="preserve">4 </w:t>
      </w:r>
      <w:r w:rsidR="00605683" w:rsidRPr="001B4E9B">
        <w:t xml:space="preserve">grupės – ikimokyklinio ugdymo, </w:t>
      </w:r>
      <w:r w:rsidR="00605683" w:rsidRPr="001B4E9B">
        <w:rPr>
          <w:lang w:val="en-GB"/>
        </w:rPr>
        <w:t>2</w:t>
      </w:r>
      <w:r w:rsidR="00605683" w:rsidRPr="001B4E9B">
        <w:t xml:space="preserve"> grupės – priešmokyklinio ugdymo ir 1 skirtingo amžiaus grupė. </w:t>
      </w:r>
      <w:r w:rsidR="004143E8" w:rsidRPr="001B4E9B">
        <w:t xml:space="preserve">Šiuo metu lopšelį-darželį lanko </w:t>
      </w:r>
      <w:r w:rsidR="004143E8" w:rsidRPr="001B4E9B">
        <w:rPr>
          <w:lang w:val="en-GB"/>
        </w:rPr>
        <w:t>181</w:t>
      </w:r>
      <w:r w:rsidR="004143E8" w:rsidRPr="001B4E9B">
        <w:t xml:space="preserve"> vaikas</w:t>
      </w:r>
      <w:r w:rsidR="00605683" w:rsidRPr="001B4E9B">
        <w:t>. Ikimokyklinio ugdymo grupių skaičius nustatomas Šiaulių miesto švietimo skyriaus vedėjos įsakymu, priešmokyklinio ugdymo grupių skaičius nustatomas Šiaulių miesto savivaldybės tarybos sprendimu.</w:t>
      </w:r>
    </w:p>
    <w:p w:rsidR="00E46234" w:rsidRPr="001B4E9B" w:rsidRDefault="00E46234" w:rsidP="00E46234">
      <w:pPr>
        <w:tabs>
          <w:tab w:val="left" w:pos="720"/>
        </w:tabs>
        <w:jc w:val="both"/>
      </w:pPr>
      <w:r w:rsidRPr="001B4E9B">
        <w:tab/>
      </w:r>
      <w:r w:rsidR="004143E8" w:rsidRPr="001B4E9B">
        <w:t>Lopšel</w:t>
      </w:r>
      <w:r w:rsidR="00605683" w:rsidRPr="001B4E9B">
        <w:t>yje</w:t>
      </w:r>
      <w:r w:rsidR="004143E8" w:rsidRPr="001B4E9B">
        <w:t>-daržel</w:t>
      </w:r>
      <w:r w:rsidR="00605683" w:rsidRPr="001B4E9B">
        <w:t>yje</w:t>
      </w:r>
      <w:r w:rsidR="004143E8" w:rsidRPr="001B4E9B">
        <w:t xml:space="preserve"> patvirtinti </w:t>
      </w:r>
      <w:r w:rsidR="00793C1B" w:rsidRPr="001B4E9B">
        <w:t>45</w:t>
      </w:r>
      <w:r w:rsidR="004143E8" w:rsidRPr="001B4E9B">
        <w:t xml:space="preserve"> </w:t>
      </w:r>
      <w:r w:rsidR="00605683" w:rsidRPr="001B4E9B">
        <w:t xml:space="preserve">darbuotojų </w:t>
      </w:r>
      <w:r w:rsidR="004143E8" w:rsidRPr="001B4E9B">
        <w:t>etatai</w:t>
      </w:r>
      <w:r w:rsidR="00605683" w:rsidRPr="001B4E9B">
        <w:t xml:space="preserve">: </w:t>
      </w:r>
      <w:r w:rsidR="00253F16" w:rsidRPr="001B4E9B">
        <w:rPr>
          <w:lang w:val="en-GB"/>
        </w:rPr>
        <w:t>24</w:t>
      </w:r>
      <w:r w:rsidR="004143E8" w:rsidRPr="001B4E9B">
        <w:rPr>
          <w:lang w:val="en-GB"/>
        </w:rPr>
        <w:t xml:space="preserve"> </w:t>
      </w:r>
      <w:r w:rsidR="00605683" w:rsidRPr="001B4E9B">
        <w:t>pedagoginio personalo ir</w:t>
      </w:r>
      <w:r w:rsidR="00605683" w:rsidRPr="001B4E9B">
        <w:rPr>
          <w:lang w:val="en-GB"/>
        </w:rPr>
        <w:t xml:space="preserve"> </w:t>
      </w:r>
      <w:r w:rsidR="001654E7" w:rsidRPr="001B4E9B">
        <w:rPr>
          <w:lang w:val="en-GB"/>
        </w:rPr>
        <w:t xml:space="preserve">21 </w:t>
      </w:r>
      <w:r w:rsidR="001654E7" w:rsidRPr="001B4E9B">
        <w:t>aptarnaujančio personal</w:t>
      </w:r>
      <w:r w:rsidR="00AE01FA" w:rsidRPr="001B4E9B">
        <w:t>o</w:t>
      </w:r>
      <w:r w:rsidR="001654E7" w:rsidRPr="001B4E9B">
        <w:rPr>
          <w:lang w:val="en-GB"/>
        </w:rPr>
        <w:t xml:space="preserve">. </w:t>
      </w:r>
      <w:r w:rsidR="00AE01FA" w:rsidRPr="001B4E9B">
        <w:t xml:space="preserve">Dirba 24 </w:t>
      </w:r>
      <w:r w:rsidR="004143E8" w:rsidRPr="001B4E9B">
        <w:t>pedagog</w:t>
      </w:r>
      <w:r w:rsidR="00512FAD" w:rsidRPr="001B4E9B">
        <w:t>ai</w:t>
      </w:r>
      <w:r w:rsidR="00D51946" w:rsidRPr="001B4E9B">
        <w:t xml:space="preserve"> ir </w:t>
      </w:r>
      <w:r w:rsidR="00845937" w:rsidRPr="001B4E9B">
        <w:t>21</w:t>
      </w:r>
      <w:r w:rsidR="00D51946" w:rsidRPr="001B4E9B">
        <w:t xml:space="preserve"> aptarnaujančio personalo darbuotojai.</w:t>
      </w:r>
      <w:r w:rsidR="000460B8" w:rsidRPr="001B4E9B">
        <w:t xml:space="preserve"> </w:t>
      </w:r>
      <w:r w:rsidR="00AE01FA" w:rsidRPr="001B4E9B">
        <w:t>Visi p</w:t>
      </w:r>
      <w:r w:rsidR="000460B8" w:rsidRPr="001B4E9B">
        <w:t>edagogai yra atestuoti</w:t>
      </w:r>
      <w:r w:rsidR="00AE01FA" w:rsidRPr="001B4E9B">
        <w:t xml:space="preserve">: </w:t>
      </w:r>
      <w:r w:rsidR="00845937" w:rsidRPr="001B4E9B">
        <w:t>3</w:t>
      </w:r>
      <w:r w:rsidR="00AE01FA" w:rsidRPr="001B4E9B">
        <w:t xml:space="preserve"> turi mokytojo, </w:t>
      </w:r>
      <w:r w:rsidR="00845937" w:rsidRPr="001B4E9B">
        <w:t>15</w:t>
      </w:r>
      <w:r w:rsidR="00AE01FA" w:rsidRPr="001B4E9B">
        <w:t xml:space="preserve"> </w:t>
      </w:r>
      <w:r w:rsidR="000460B8" w:rsidRPr="001B4E9B">
        <w:t xml:space="preserve">vyresniojo auklėtojo </w:t>
      </w:r>
      <w:r w:rsidR="00AE01FA" w:rsidRPr="001B4E9B">
        <w:t>mokytojo,</w:t>
      </w:r>
      <w:r w:rsidR="00305754" w:rsidRPr="001B4E9B">
        <w:t xml:space="preserve"> 6 </w:t>
      </w:r>
      <w:r w:rsidR="009D18BF" w:rsidRPr="001B4E9B">
        <w:t>metodinink</w:t>
      </w:r>
      <w:r w:rsidR="00AE01FA" w:rsidRPr="001B4E9B">
        <w:t>o kategorijas</w:t>
      </w:r>
      <w:r w:rsidR="009D18BF" w:rsidRPr="001B4E9B">
        <w:t xml:space="preserve">. </w:t>
      </w:r>
      <w:r w:rsidR="00AE01FA" w:rsidRPr="001B4E9B">
        <w:t>Pedagogų ir kitų lopšelio-darželio darbuotojų profesinio tobulėjimo siekiama nuosekliai įgyvendin</w:t>
      </w:r>
      <w:r w:rsidR="00D51946" w:rsidRPr="001B4E9B">
        <w:t>ant kvalifikacijos tobulinimo planus.</w:t>
      </w:r>
    </w:p>
    <w:p w:rsidR="00E46234" w:rsidRPr="001B4E9B" w:rsidRDefault="00E46234" w:rsidP="00E46234">
      <w:pPr>
        <w:tabs>
          <w:tab w:val="left" w:pos="720"/>
        </w:tabs>
        <w:jc w:val="both"/>
      </w:pPr>
      <w:r w:rsidRPr="001B4E9B">
        <w:tab/>
      </w:r>
      <w:r w:rsidR="00D560E2" w:rsidRPr="001B4E9B">
        <w:t>Lopšel</w:t>
      </w:r>
      <w:r w:rsidR="00106682" w:rsidRPr="001B4E9B">
        <w:t>is-darželis savo veiklą planuoja rengdamas trejų metų strateginį veiklos planą ir metinį veiklos planą. Ugdomoji veikla ikimokyklinio ir priešmokyklinio ugdymo grupėse planuojama vadovaujantis nuo 2007 m. rugsėjo 1 d. parengta ikimokyklinio ugdymo</w:t>
      </w:r>
      <w:r w:rsidR="00E221D5" w:rsidRPr="001B4E9B">
        <w:t xml:space="preserve"> program</w:t>
      </w:r>
      <w:r w:rsidR="00106682" w:rsidRPr="001B4E9B">
        <w:t>a</w:t>
      </w:r>
      <w:r w:rsidR="00E221D5" w:rsidRPr="001B4E9B">
        <w:t xml:space="preserve"> „Vaikystės labirintais“</w:t>
      </w:r>
      <w:r w:rsidR="00106682" w:rsidRPr="001B4E9B">
        <w:t xml:space="preserve"> ir </w:t>
      </w:r>
      <w:r w:rsidR="00E221D5" w:rsidRPr="001B4E9B">
        <w:t>Priešmokyklinio ugdymo bendrąj</w:t>
      </w:r>
      <w:r w:rsidR="00106682" w:rsidRPr="001B4E9B">
        <w:t>a</w:t>
      </w:r>
      <w:r w:rsidR="00E221D5" w:rsidRPr="001B4E9B">
        <w:t xml:space="preserve"> program</w:t>
      </w:r>
      <w:r w:rsidR="00106682" w:rsidRPr="001B4E9B">
        <w:t>a</w:t>
      </w:r>
      <w:r w:rsidR="00E221D5" w:rsidRPr="001B4E9B">
        <w:t xml:space="preserve">. </w:t>
      </w:r>
      <w:r w:rsidR="00106682" w:rsidRPr="001B4E9B">
        <w:t>Siekiant kokybiško ikimokyklinio amžiaus vaikų ugdymosi, vaikų</w:t>
      </w:r>
      <w:r w:rsidR="00E221D5" w:rsidRPr="001B4E9B">
        <w:t xml:space="preserve"> pasiekimai vertinami pagal Ikimokyklinio amžiaus vaikų pasiekimų aprašą</w:t>
      </w:r>
      <w:r w:rsidR="00106682" w:rsidRPr="001B4E9B">
        <w:t>, kuris padeda geriau pažinti ugdomus vaikus. Lopšelyje-darželyje susitarta dėl ugdymo(</w:t>
      </w:r>
      <w:proofErr w:type="spellStart"/>
      <w:r w:rsidR="00106682" w:rsidRPr="001B4E9B">
        <w:t>si</w:t>
      </w:r>
      <w:proofErr w:type="spellEnd"/>
      <w:r w:rsidR="00106682" w:rsidRPr="001B4E9B">
        <w:t>) kokybės. Vadovaujantis Šiaulių miesto vaiko asmenybės ūgties koncepcija</w:t>
      </w:r>
      <w:r w:rsidR="0096130F" w:rsidRPr="001B4E9B">
        <w:t>, siekiama ugdyti pasitikintį savimi, bendraujantį, mokantį įveikti nesėkmes, smalsų, kuriantį bendruomenės narį.</w:t>
      </w:r>
      <w:r w:rsidR="006F0B35" w:rsidRPr="001B4E9B">
        <w:t xml:space="preserve"> </w:t>
      </w:r>
    </w:p>
    <w:p w:rsidR="00A64B66" w:rsidRPr="001B4E9B" w:rsidRDefault="00E46234" w:rsidP="00E46234">
      <w:pPr>
        <w:tabs>
          <w:tab w:val="left" w:pos="720"/>
        </w:tabs>
        <w:jc w:val="both"/>
      </w:pPr>
      <w:r w:rsidRPr="001B4E9B">
        <w:tab/>
      </w:r>
      <w:r w:rsidR="0096130F" w:rsidRPr="001B4E9B">
        <w:t>Išplėtotas IT naudojimas ugdymo proceso organizavimui. Kompiuterizuotos visos pedagogų ir specialistų darbo vietos, veikia bevielis internetas</w:t>
      </w:r>
      <w:r w:rsidR="00845937" w:rsidRPr="001B4E9B">
        <w:t>, multimedijos projektoriai.</w:t>
      </w:r>
      <w:r w:rsidR="0096130F" w:rsidRPr="001B4E9B">
        <w:t xml:space="preserve"> Įdiegtas ir naudojamas elektroninis dienynas „Mūsų darželis“.</w:t>
      </w:r>
    </w:p>
    <w:p w:rsidR="00E46234" w:rsidRPr="00312B12" w:rsidRDefault="00A64B66" w:rsidP="00E46234">
      <w:pPr>
        <w:tabs>
          <w:tab w:val="left" w:pos="720"/>
        </w:tabs>
        <w:jc w:val="both"/>
      </w:pPr>
      <w:r>
        <w:rPr>
          <w:color w:val="70AD47" w:themeColor="accent6"/>
        </w:rPr>
        <w:lastRenderedPageBreak/>
        <w:tab/>
      </w:r>
      <w:r w:rsidR="00E46234">
        <w:rPr>
          <w:color w:val="70AD47" w:themeColor="accent6"/>
        </w:rPr>
        <w:tab/>
      </w:r>
      <w:r w:rsidR="002171C3" w:rsidRPr="00312B12">
        <w:t>Siekdamas efektyviau pritaikyti ugdymo turinį vaikų poreikiams ir gebėjimams lopšelis-darželis bendradarbiauja su Šiaulių Pedagogine psichologine tarnyba, Šiaulių miesto ikimokyklinio ugdymo įstaigomis</w:t>
      </w:r>
      <w:r w:rsidR="00EE1B88" w:rsidRPr="00312B12">
        <w:t xml:space="preserve">: </w:t>
      </w:r>
      <w:r w:rsidR="00845937" w:rsidRPr="00312B12">
        <w:t xml:space="preserve">lopšeliu-darželiu </w:t>
      </w:r>
      <w:r w:rsidR="00EE1B88" w:rsidRPr="00312B12">
        <w:t xml:space="preserve">„Voveraitė“, </w:t>
      </w:r>
      <w:proofErr w:type="spellStart"/>
      <w:r w:rsidR="00EE1B88" w:rsidRPr="00312B12">
        <w:t>Logopediniu</w:t>
      </w:r>
      <w:proofErr w:type="spellEnd"/>
      <w:r w:rsidR="00845937" w:rsidRPr="00312B12">
        <w:t xml:space="preserve"> </w:t>
      </w:r>
      <w:r w:rsidR="00EE1B88" w:rsidRPr="00312B12">
        <w:t xml:space="preserve">lopšeliu-darželiu, </w:t>
      </w:r>
      <w:r w:rsidR="00845937" w:rsidRPr="00312B12">
        <w:t>lopšeliu-darželiu „Dainelė“, lopšeliu-darželiu „</w:t>
      </w:r>
      <w:proofErr w:type="spellStart"/>
      <w:r w:rsidR="00845937" w:rsidRPr="00312B12">
        <w:t>K</w:t>
      </w:r>
      <w:r w:rsidRPr="00312B12">
        <w:t>ū</w:t>
      </w:r>
      <w:r w:rsidR="00845937" w:rsidRPr="00312B12">
        <w:t>lverstukas</w:t>
      </w:r>
      <w:proofErr w:type="spellEnd"/>
      <w:r w:rsidR="00845937" w:rsidRPr="00312B12">
        <w:t xml:space="preserve">“, </w:t>
      </w:r>
      <w:r w:rsidR="00EE1B88" w:rsidRPr="00312B12">
        <w:t>Šiaulių visuomenės sveikatos centru, Šiaulių universitetu, Šiaulių miesto savivaldybės Viešosios bibliotekos vaikų literatūros skyriumi, Šiaulių kultūros centru, Šiaulių vyskupijos katechetikos centru, Švč.  Mergelės Marijos Nekalto prasidėjimo bažnyčia, Šiaulių miesto savivaldybe, Šiaulių moksleivių namų vaikų klubu „Draugystė“</w:t>
      </w:r>
      <w:r w:rsidR="00845937" w:rsidRPr="00312B12">
        <w:t>, Šiaulių Gegužių progimnazija, Kauno lopšeliu-darželiu „Varpelis“.</w:t>
      </w:r>
    </w:p>
    <w:p w:rsidR="00E46234" w:rsidRPr="00312B12" w:rsidRDefault="00E46234" w:rsidP="00E46234">
      <w:pPr>
        <w:ind w:firstLine="709"/>
        <w:jc w:val="both"/>
      </w:pPr>
      <w:r w:rsidRPr="00312B12">
        <w:tab/>
      </w:r>
      <w:r w:rsidR="00323CE4" w:rsidRPr="00312B12">
        <w:t>Lopšelio-darželio veikla finansuojama iš Savivaldybės ir Valstybės biudžeto lėšų pagal asignavimų valdytojo patvirtintą sąmatą. Papildomos lėšos gaunamos iš rėmėjų ir 2% gyventojų pajamų mokesčio. Lopšelyje-darželyje atnaujintos  ugdymo(</w:t>
      </w:r>
      <w:proofErr w:type="spellStart"/>
      <w:r w:rsidR="00323CE4" w:rsidRPr="00312B12">
        <w:t>si</w:t>
      </w:r>
      <w:proofErr w:type="spellEnd"/>
      <w:r w:rsidR="00323CE4" w:rsidRPr="00312B12">
        <w:t xml:space="preserve">) priemonės, </w:t>
      </w:r>
      <w:r w:rsidR="00845937" w:rsidRPr="00312B12">
        <w:t>įsteigta</w:t>
      </w:r>
      <w:r w:rsidR="004616E1" w:rsidRPr="00312B12">
        <w:t xml:space="preserve"> nauja grupė</w:t>
      </w:r>
      <w:r w:rsidR="00323CE4" w:rsidRPr="00312B12">
        <w:t>, įrengta lauko žaidimų aikštelė</w:t>
      </w:r>
      <w:r w:rsidRPr="00312B12">
        <w:t xml:space="preserve">, atliktas pilnas pastato apšiltinimas, pakeistas vandentiekio ir nuotekų vamzdynas, </w:t>
      </w:r>
      <w:r w:rsidR="00CB67E3" w:rsidRPr="00312B12">
        <w:t xml:space="preserve">atnaujinta </w:t>
      </w:r>
      <w:r w:rsidRPr="00312B12">
        <w:t xml:space="preserve">elektros </w:t>
      </w:r>
      <w:r w:rsidR="000365B4" w:rsidRPr="00312B12">
        <w:t xml:space="preserve">skydinė, </w:t>
      </w:r>
      <w:r w:rsidR="00CB67E3" w:rsidRPr="00312B12">
        <w:t xml:space="preserve">pakeisti </w:t>
      </w:r>
      <w:r w:rsidR="000365B4" w:rsidRPr="00312B12">
        <w:t>šviestuv</w:t>
      </w:r>
      <w:r w:rsidR="00CB67E3" w:rsidRPr="00312B12">
        <w:t>ai</w:t>
      </w:r>
      <w:r w:rsidRPr="00312B12">
        <w:t xml:space="preserve">, atnaujintos IKT priemonės, įdiegtas elektroninis dienynas, atnaujinta virtuvės įranga ir patalpų remonto darbai. </w:t>
      </w:r>
      <w:r w:rsidR="00323CE4" w:rsidRPr="00312B12">
        <w:t xml:space="preserve">Kitais metais planuojama </w:t>
      </w:r>
      <w:r w:rsidR="00FA4EEF" w:rsidRPr="00312B12">
        <w:t>atlikti pilną grupių renovaciją, įrengti biblioteką, įkurti lopšelio-darželio „Gintarėli</w:t>
      </w:r>
      <w:r w:rsidR="00443B16" w:rsidRPr="00312B12">
        <w:t>s</w:t>
      </w:r>
      <w:r w:rsidR="00FA4EEF" w:rsidRPr="00312B12">
        <w:t>“ muziejų.</w:t>
      </w:r>
      <w:r w:rsidRPr="00312B12">
        <w:t xml:space="preserve"> Siekiant vaikų saugumo </w:t>
      </w:r>
      <w:r w:rsidR="00443B16" w:rsidRPr="00312B12">
        <w:t>planuojama</w:t>
      </w:r>
      <w:r w:rsidRPr="00312B12">
        <w:t xml:space="preserve"> pašalinti nefunkcional</w:t>
      </w:r>
      <w:r w:rsidR="00443B16" w:rsidRPr="00312B12">
        <w:t>iu</w:t>
      </w:r>
      <w:r w:rsidRPr="00312B12">
        <w:t>s metalini</w:t>
      </w:r>
      <w:r w:rsidR="00443B16" w:rsidRPr="00312B12">
        <w:t>us</w:t>
      </w:r>
      <w:r w:rsidRPr="00312B12">
        <w:t xml:space="preserve"> ir medini</w:t>
      </w:r>
      <w:r w:rsidR="00443B16" w:rsidRPr="00312B12">
        <w:t>us</w:t>
      </w:r>
      <w:r w:rsidRPr="00312B12">
        <w:t xml:space="preserve"> lauko įrengim</w:t>
      </w:r>
      <w:r w:rsidR="00443B16" w:rsidRPr="00312B12">
        <w:t>us</w:t>
      </w:r>
      <w:r w:rsidRPr="00312B12">
        <w:t>, modernizuo</w:t>
      </w:r>
      <w:r w:rsidR="00443B16" w:rsidRPr="00312B12">
        <w:t>ti</w:t>
      </w:r>
      <w:r w:rsidRPr="00312B12">
        <w:t xml:space="preserve"> lauko žaidimų aikštel</w:t>
      </w:r>
      <w:r w:rsidR="00443B16" w:rsidRPr="00312B12">
        <w:t>e</w:t>
      </w:r>
      <w:r w:rsidRPr="00312B12">
        <w:t>s, įvairi</w:t>
      </w:r>
      <w:r w:rsidR="00443B16" w:rsidRPr="00312B12">
        <w:t>a</w:t>
      </w:r>
      <w:r w:rsidRPr="00312B12">
        <w:t xml:space="preserve">s edukacinės </w:t>
      </w:r>
      <w:r w:rsidR="00443B16" w:rsidRPr="00312B12">
        <w:t>erdves</w:t>
      </w:r>
      <w:r w:rsidRPr="00312B12">
        <w:t>, skirt</w:t>
      </w:r>
      <w:r w:rsidR="00443B16" w:rsidRPr="00312B12">
        <w:t>a</w:t>
      </w:r>
      <w:r w:rsidRPr="00312B12">
        <w:t xml:space="preserve">s ugdytis lauke, </w:t>
      </w:r>
      <w:r w:rsidR="00443B16" w:rsidRPr="00312B12">
        <w:t>atnaujinti</w:t>
      </w:r>
      <w:r w:rsidRPr="00312B12">
        <w:t xml:space="preserve"> tak</w:t>
      </w:r>
      <w:r w:rsidR="00443B16" w:rsidRPr="00312B12">
        <w:t>us</w:t>
      </w:r>
      <w:r w:rsidRPr="00312B12">
        <w:t xml:space="preserve"> ir šaligatv</w:t>
      </w:r>
      <w:r w:rsidR="00443B16" w:rsidRPr="00312B12">
        <w:t>ius,</w:t>
      </w:r>
      <w:r w:rsidRPr="00312B12">
        <w:t xml:space="preserve"> </w:t>
      </w:r>
      <w:r w:rsidR="00443B16" w:rsidRPr="00312B12">
        <w:t xml:space="preserve">įdiegti </w:t>
      </w:r>
      <w:r w:rsidRPr="00312B12">
        <w:t>vaizdo stebėjimo sistem</w:t>
      </w:r>
      <w:r w:rsidR="00443B16" w:rsidRPr="00312B12">
        <w:t>as.</w:t>
      </w:r>
      <w:r w:rsidR="003F4DF3" w:rsidRPr="00312B12">
        <w:t xml:space="preserve"> 2018 m. įgyvendinti lopšelio-darželio modernizavimo ir renovavimo investiciniai projektai žymiai pagerino materialinę bazę. </w:t>
      </w:r>
    </w:p>
    <w:p w:rsidR="00667B1D" w:rsidRPr="00312B12" w:rsidRDefault="00F72358" w:rsidP="00E46234">
      <w:pPr>
        <w:ind w:firstLine="720"/>
        <w:jc w:val="both"/>
      </w:pPr>
      <w:r w:rsidRPr="00312B12">
        <w:t xml:space="preserve">Išlieka aktualus </w:t>
      </w:r>
      <w:r w:rsidR="00D560E2" w:rsidRPr="00312B12">
        <w:t>specialiojo</w:t>
      </w:r>
      <w:r w:rsidRPr="00312B12">
        <w:t xml:space="preserve"> pedagogo etato didinimas</w:t>
      </w:r>
      <w:r w:rsidR="001424C1" w:rsidRPr="00312B12">
        <w:t xml:space="preserve"> ir socialinio pedagogo etato įsteigimas</w:t>
      </w:r>
      <w:r w:rsidRPr="00312B12">
        <w:t xml:space="preserve"> lopšelyje-darželyje, kompleksinės pagalbos šeimai teikimas bei tarpinstitucinis bendravimas ir bendradarbiavimas.</w:t>
      </w:r>
    </w:p>
    <w:p w:rsidR="009F56B4" w:rsidRPr="00312B12" w:rsidRDefault="00DA53A4" w:rsidP="004662B5">
      <w:pPr>
        <w:ind w:firstLine="709"/>
        <w:jc w:val="both"/>
      </w:pPr>
      <w:r w:rsidRPr="00312B12">
        <w:t>Siekdamas tęsti ugdymo(</w:t>
      </w:r>
      <w:proofErr w:type="spellStart"/>
      <w:r w:rsidRPr="00312B12">
        <w:t>si</w:t>
      </w:r>
      <w:proofErr w:type="spellEnd"/>
      <w:r w:rsidRPr="00312B12">
        <w:t xml:space="preserve">) aplinkos modernizavimą ir atsižvelgdamas į priežiūrą vykdančių institucijų rekomendacijas, </w:t>
      </w:r>
      <w:r w:rsidR="001547F8" w:rsidRPr="00312B12">
        <w:t>l</w:t>
      </w:r>
      <w:r w:rsidRPr="00312B12">
        <w:t>opšelis-darželis 2019-iems metams yra parengęs ir pateikęs šiuos investicinius projektus:</w:t>
      </w:r>
      <w:r w:rsidR="00276ED7" w:rsidRPr="00312B12">
        <w:t xml:space="preserve"> </w:t>
      </w:r>
      <w:r w:rsidR="00D3524E" w:rsidRPr="00312B12">
        <w:t>lopšelio-darželio grupių remonto darbai, laiptinių remonto darbai, edukacinių erdvių atnaujinimas, lauko grindinio atnaujinimas</w:t>
      </w:r>
      <w:r w:rsidR="00276ED7" w:rsidRPr="00312B12">
        <w:t>, šildymo sistemos prietaisų keitimas, telekomunikacinių inžinerinių tinklų atnaujinimas, virtuvės vėdinimo sistemos įdiegimas, vaizdo stebėjimo sistemos įdiegimas, saulės kolektorių įdiegimas, saulės elektrinės įdiegimas</w:t>
      </w:r>
      <w:r w:rsidR="00D3524E" w:rsidRPr="00312B12">
        <w:t>.</w:t>
      </w:r>
    </w:p>
    <w:p w:rsidR="00DA53A4" w:rsidRDefault="00DA53A4" w:rsidP="004662B5">
      <w:pPr>
        <w:ind w:firstLine="709"/>
        <w:jc w:val="both"/>
      </w:pPr>
      <w:r w:rsidRPr="00312B12">
        <w:t xml:space="preserve">Didelis dėmesys skiriamas veiklos įsivertinimui ir racionaliam tiek intelektualinių, tiek materialinių resursų naudojimui. Lopšelyje-darželyje sukurta pedagoginės </w:t>
      </w:r>
      <w:r>
        <w:t>ir ūkinės veiklos priežiūros sistema, veiklos kokybės įsivertinimą atlieka įsivertinimo darbo grupė. Atlikę 2018 metų tikslų, uždavinių ir priemonių įgyvendinimą, analizuodami dabartį bei žinodami ko norime, lopšelio-darželio „Gintarėlis“ strateginio plano stebėsenos darbo grupė atliko SSGG analizę, įvardijo lopšelio-darželio veiklos stipriąsias ir silpnąsias puses, kurios rodo lopšelio-darželio tobulinimo kryptį:</w:t>
      </w:r>
    </w:p>
    <w:p w:rsidR="00DA53A4" w:rsidRPr="00DA53A4" w:rsidRDefault="00DA53A4" w:rsidP="004662B5">
      <w:pPr>
        <w:ind w:firstLine="709"/>
        <w:jc w:val="both"/>
      </w:pPr>
    </w:p>
    <w:tbl>
      <w:tblPr>
        <w:tblStyle w:val="Lentelstinklelis"/>
        <w:tblW w:w="0" w:type="auto"/>
        <w:tblLook w:val="04A0" w:firstRow="1" w:lastRow="0" w:firstColumn="1" w:lastColumn="0" w:noHBand="0" w:noVBand="1"/>
      </w:tblPr>
      <w:tblGrid>
        <w:gridCol w:w="2407"/>
        <w:gridCol w:w="2407"/>
        <w:gridCol w:w="2407"/>
        <w:gridCol w:w="2407"/>
      </w:tblGrid>
      <w:tr w:rsidR="00DA53A4" w:rsidTr="00DA53A4">
        <w:tc>
          <w:tcPr>
            <w:tcW w:w="2407" w:type="dxa"/>
          </w:tcPr>
          <w:p w:rsidR="00DA53A4" w:rsidRPr="00DA53A4" w:rsidRDefault="00DA53A4" w:rsidP="00DA53A4">
            <w:pPr>
              <w:jc w:val="both"/>
              <w:rPr>
                <w:b/>
              </w:rPr>
            </w:pPr>
            <w:r w:rsidRPr="00DA53A4">
              <w:rPr>
                <w:b/>
              </w:rPr>
              <w:t>Stipriosios pusės</w:t>
            </w:r>
          </w:p>
          <w:p w:rsidR="00DA53A4" w:rsidRDefault="00DA53A4" w:rsidP="00DA53A4">
            <w:pPr>
              <w:jc w:val="both"/>
            </w:pPr>
          </w:p>
        </w:tc>
        <w:tc>
          <w:tcPr>
            <w:tcW w:w="2407" w:type="dxa"/>
          </w:tcPr>
          <w:p w:rsidR="00DA53A4" w:rsidRPr="00DA53A4" w:rsidRDefault="00DA53A4" w:rsidP="00DA53A4">
            <w:pPr>
              <w:jc w:val="both"/>
              <w:rPr>
                <w:b/>
              </w:rPr>
            </w:pPr>
            <w:r w:rsidRPr="00DA53A4">
              <w:rPr>
                <w:b/>
              </w:rPr>
              <w:t>Silpnosios pusės</w:t>
            </w:r>
          </w:p>
        </w:tc>
        <w:tc>
          <w:tcPr>
            <w:tcW w:w="2407" w:type="dxa"/>
          </w:tcPr>
          <w:p w:rsidR="00DA53A4" w:rsidRPr="005B408D" w:rsidRDefault="00DA53A4" w:rsidP="00DA53A4">
            <w:pPr>
              <w:jc w:val="both"/>
              <w:rPr>
                <w:b/>
              </w:rPr>
            </w:pPr>
            <w:r w:rsidRPr="005B408D">
              <w:rPr>
                <w:b/>
              </w:rPr>
              <w:t>Galimybės</w:t>
            </w:r>
          </w:p>
        </w:tc>
        <w:tc>
          <w:tcPr>
            <w:tcW w:w="2407" w:type="dxa"/>
          </w:tcPr>
          <w:p w:rsidR="00DA53A4" w:rsidRPr="005B408D" w:rsidRDefault="00DA53A4" w:rsidP="00DA53A4">
            <w:pPr>
              <w:jc w:val="both"/>
              <w:rPr>
                <w:b/>
              </w:rPr>
            </w:pPr>
            <w:r w:rsidRPr="005B408D">
              <w:rPr>
                <w:b/>
              </w:rPr>
              <w:t>Grėsmės</w:t>
            </w:r>
          </w:p>
        </w:tc>
      </w:tr>
      <w:tr w:rsidR="00DA53A4" w:rsidTr="00DA53A4">
        <w:tc>
          <w:tcPr>
            <w:tcW w:w="2407" w:type="dxa"/>
          </w:tcPr>
          <w:p w:rsidR="00DA53A4" w:rsidRDefault="009A203C" w:rsidP="009A203C">
            <w:r>
              <w:t>Atnaujintas ugdymo turinys</w:t>
            </w:r>
          </w:p>
        </w:tc>
        <w:tc>
          <w:tcPr>
            <w:tcW w:w="2407" w:type="dxa"/>
          </w:tcPr>
          <w:p w:rsidR="00DA53A4" w:rsidRDefault="009A203C" w:rsidP="009A203C">
            <w:r>
              <w:t>Per mažai skiriamas dėmesys vaiko pasiekimų tobulintinoms sritims</w:t>
            </w:r>
          </w:p>
        </w:tc>
        <w:tc>
          <w:tcPr>
            <w:tcW w:w="2407" w:type="dxa"/>
          </w:tcPr>
          <w:p w:rsidR="00DA53A4" w:rsidRDefault="009A203C" w:rsidP="009A203C">
            <w:r>
              <w:t>Pagerinti ikimokyklinio ir priešmokyklinio amžiaus vaikų pasiekimus</w:t>
            </w:r>
          </w:p>
        </w:tc>
        <w:tc>
          <w:tcPr>
            <w:tcW w:w="2407" w:type="dxa"/>
          </w:tcPr>
          <w:p w:rsidR="00DA53A4" w:rsidRDefault="009A203C" w:rsidP="009A203C">
            <w:r>
              <w:t>Neužtikrinta ikimokyklinio, priešmokyklinio  ir pradinio ugdymo dermė</w:t>
            </w:r>
          </w:p>
        </w:tc>
      </w:tr>
      <w:tr w:rsidR="00DA53A4" w:rsidTr="00DA53A4">
        <w:tc>
          <w:tcPr>
            <w:tcW w:w="2407" w:type="dxa"/>
          </w:tcPr>
          <w:p w:rsidR="00DA53A4" w:rsidRDefault="009A203C" w:rsidP="00DA53A4">
            <w:pPr>
              <w:jc w:val="both"/>
            </w:pPr>
            <w:r>
              <w:t>Integruojami projektai į ugdymo turinį</w:t>
            </w:r>
          </w:p>
        </w:tc>
        <w:tc>
          <w:tcPr>
            <w:tcW w:w="2407" w:type="dxa"/>
          </w:tcPr>
          <w:p w:rsidR="00DA53A4" w:rsidRDefault="009A203C" w:rsidP="009A203C">
            <w:r>
              <w:t>Trūksta p</w:t>
            </w:r>
            <w:r w:rsidR="00044437">
              <w:t xml:space="preserve">agalbos </w:t>
            </w:r>
            <w:r>
              <w:t>teikimo naujiems specialistams</w:t>
            </w:r>
          </w:p>
        </w:tc>
        <w:tc>
          <w:tcPr>
            <w:tcW w:w="2407" w:type="dxa"/>
          </w:tcPr>
          <w:p w:rsidR="00DA53A4" w:rsidRDefault="009A203C" w:rsidP="009A203C">
            <w:r>
              <w:t>Sukurti pa</w:t>
            </w:r>
            <w:r w:rsidR="00AD0FC6">
              <w:t xml:space="preserve">galbos </w:t>
            </w:r>
            <w:r>
              <w:t>teikimo naujiems pedagoginiams specialistams sistemą</w:t>
            </w:r>
          </w:p>
        </w:tc>
        <w:tc>
          <w:tcPr>
            <w:tcW w:w="2407" w:type="dxa"/>
          </w:tcPr>
          <w:p w:rsidR="00DA53A4" w:rsidRDefault="00AD0FC6" w:rsidP="009A203C">
            <w:r>
              <w:t>Ikimokyklinio ugdymo p</w:t>
            </w:r>
            <w:r w:rsidR="009A203C">
              <w:t>edagogų</w:t>
            </w:r>
            <w:r>
              <w:t xml:space="preserve"> trūkumas </w:t>
            </w:r>
          </w:p>
        </w:tc>
      </w:tr>
      <w:tr w:rsidR="00DA53A4" w:rsidTr="00DA53A4">
        <w:tc>
          <w:tcPr>
            <w:tcW w:w="2407" w:type="dxa"/>
          </w:tcPr>
          <w:p w:rsidR="00DA53A4" w:rsidRDefault="0072656E" w:rsidP="00DA53A4">
            <w:pPr>
              <w:jc w:val="both"/>
            </w:pPr>
            <w:r>
              <w:t>Vykdomas komandinis darbas</w:t>
            </w:r>
          </w:p>
        </w:tc>
        <w:tc>
          <w:tcPr>
            <w:tcW w:w="2407" w:type="dxa"/>
          </w:tcPr>
          <w:p w:rsidR="00DA53A4" w:rsidRDefault="004616E1" w:rsidP="009A6D30">
            <w:r>
              <w:t>Nepakankama neformaliojo vaikų švietimo įvairovė</w:t>
            </w:r>
          </w:p>
        </w:tc>
        <w:tc>
          <w:tcPr>
            <w:tcW w:w="2407" w:type="dxa"/>
          </w:tcPr>
          <w:p w:rsidR="00DA53A4" w:rsidRDefault="004616E1" w:rsidP="004616E1">
            <w:r>
              <w:t>Plėsti neformaliojo vaikų švietimo programų įvairovę</w:t>
            </w:r>
          </w:p>
        </w:tc>
        <w:tc>
          <w:tcPr>
            <w:tcW w:w="2407" w:type="dxa"/>
          </w:tcPr>
          <w:p w:rsidR="00DA53A4" w:rsidRDefault="004616E1" w:rsidP="004616E1">
            <w:r>
              <w:t xml:space="preserve">Netenkinamas vaikų ir jų tėvų poreikis neformaliojo vaikų </w:t>
            </w:r>
            <w:r>
              <w:lastRenderedPageBreak/>
              <w:t>švietimo programų įgyvendinimui</w:t>
            </w:r>
          </w:p>
        </w:tc>
      </w:tr>
      <w:tr w:rsidR="00DA53A4" w:rsidTr="00DA53A4">
        <w:tc>
          <w:tcPr>
            <w:tcW w:w="2407" w:type="dxa"/>
          </w:tcPr>
          <w:p w:rsidR="00DA53A4" w:rsidRDefault="004616E1" w:rsidP="00DA53A4">
            <w:pPr>
              <w:jc w:val="both"/>
            </w:pPr>
            <w:r>
              <w:lastRenderedPageBreak/>
              <w:t>Renovuotas lopšelio-darželio pastatas</w:t>
            </w:r>
          </w:p>
        </w:tc>
        <w:tc>
          <w:tcPr>
            <w:tcW w:w="2407" w:type="dxa"/>
          </w:tcPr>
          <w:p w:rsidR="00DA53A4" w:rsidRDefault="00D2608A" w:rsidP="00B85B88">
            <w:r>
              <w:t>Ne</w:t>
            </w:r>
            <w:r w:rsidR="00B85B88">
              <w:t xml:space="preserve">pilnai renovuotos </w:t>
            </w:r>
            <w:r>
              <w:t xml:space="preserve"> grup</w:t>
            </w:r>
            <w:r w:rsidR="00B85B88">
              <w:t>ių patalpos, laiptinės, edukacinės erdvės</w:t>
            </w:r>
            <w:r w:rsidR="00B0347E">
              <w:t>, šildymo, vaizdo stebėjimo, neįdiegtos saulės elektrinės, saulės kolektorių sistemos</w:t>
            </w:r>
          </w:p>
        </w:tc>
        <w:tc>
          <w:tcPr>
            <w:tcW w:w="2407" w:type="dxa"/>
          </w:tcPr>
          <w:p w:rsidR="00DA53A4" w:rsidRDefault="00B85B88" w:rsidP="00B85B88">
            <w:r>
              <w:t>Parengti ir įgyvendinti grupių patalpų,  laiptinių, edukacinių erdvių</w:t>
            </w:r>
            <w:r w:rsidR="00B0347E">
              <w:t xml:space="preserve">, šildymo, vaizdo stebėjimo, saulės elektrinės, saulės kolektorių </w:t>
            </w:r>
            <w:r>
              <w:t>investiciniai projektai</w:t>
            </w:r>
          </w:p>
        </w:tc>
        <w:tc>
          <w:tcPr>
            <w:tcW w:w="2407" w:type="dxa"/>
          </w:tcPr>
          <w:p w:rsidR="00DA53A4" w:rsidRDefault="00B85B88" w:rsidP="00B85B88">
            <w:r>
              <w:t>Papildomų lėšų remonto darbams atlikti panaudojimas</w:t>
            </w:r>
            <w:r w:rsidR="00CB3E97">
              <w:t>, tėvų paramos lėšos</w:t>
            </w:r>
          </w:p>
        </w:tc>
      </w:tr>
      <w:tr w:rsidR="004616E1" w:rsidTr="00DA53A4">
        <w:tc>
          <w:tcPr>
            <w:tcW w:w="2407" w:type="dxa"/>
          </w:tcPr>
          <w:p w:rsidR="004616E1" w:rsidRDefault="004616E1" w:rsidP="00DA53A4">
            <w:pPr>
              <w:jc w:val="both"/>
            </w:pPr>
            <w:r>
              <w:t>Įrengta lauko žaidimų aikštelė</w:t>
            </w:r>
          </w:p>
        </w:tc>
        <w:tc>
          <w:tcPr>
            <w:tcW w:w="2407" w:type="dxa"/>
          </w:tcPr>
          <w:p w:rsidR="004616E1" w:rsidRDefault="00B85B88" w:rsidP="00B85B88">
            <w:r>
              <w:t>Nesaugi lauko takų danga</w:t>
            </w:r>
          </w:p>
        </w:tc>
        <w:tc>
          <w:tcPr>
            <w:tcW w:w="2407" w:type="dxa"/>
          </w:tcPr>
          <w:p w:rsidR="004616E1" w:rsidRDefault="00B85B88" w:rsidP="00DA53A4">
            <w:pPr>
              <w:jc w:val="both"/>
            </w:pPr>
            <w:r>
              <w:t>Parengti ir įgyvendinti lauko takų investicinį projektą</w:t>
            </w:r>
          </w:p>
        </w:tc>
        <w:tc>
          <w:tcPr>
            <w:tcW w:w="2407" w:type="dxa"/>
          </w:tcPr>
          <w:p w:rsidR="004616E1" w:rsidRDefault="00B85B88" w:rsidP="00B85B88">
            <w:r>
              <w:t>Papildomų lėšų remonto darbams atlikti panaudojimas</w:t>
            </w:r>
          </w:p>
        </w:tc>
      </w:tr>
      <w:tr w:rsidR="004616E1" w:rsidTr="00DA53A4">
        <w:tc>
          <w:tcPr>
            <w:tcW w:w="2407" w:type="dxa"/>
          </w:tcPr>
          <w:p w:rsidR="004616E1" w:rsidRDefault="00CB3E97" w:rsidP="00CB3E97">
            <w:r>
              <w:t>Padidėjus vaikų skaičiui, a</w:t>
            </w:r>
            <w:r w:rsidR="004616E1">
              <w:t>tidaryta nauja grupė</w:t>
            </w:r>
          </w:p>
        </w:tc>
        <w:tc>
          <w:tcPr>
            <w:tcW w:w="2407" w:type="dxa"/>
          </w:tcPr>
          <w:p w:rsidR="004616E1" w:rsidRDefault="005A1E72" w:rsidP="00850E2D">
            <w:r>
              <w:t xml:space="preserve">Nėra </w:t>
            </w:r>
            <w:r w:rsidR="00CB3E97">
              <w:t>šiuolaikinių technologijų</w:t>
            </w:r>
            <w:r>
              <w:t xml:space="preserve"> edukacinės erdvės, muziejaus, </w:t>
            </w:r>
            <w:r w:rsidR="00B9259F">
              <w:t xml:space="preserve">savaitinės grupės, </w:t>
            </w:r>
            <w:r>
              <w:t>k</w:t>
            </w:r>
            <w:r w:rsidR="00231A4E">
              <w:t>valifikuotų specialistų įvairovė</w:t>
            </w:r>
            <w:r>
              <w:t>s stoka</w:t>
            </w:r>
          </w:p>
        </w:tc>
        <w:tc>
          <w:tcPr>
            <w:tcW w:w="2407" w:type="dxa"/>
          </w:tcPr>
          <w:p w:rsidR="004616E1" w:rsidRDefault="008A7DB4" w:rsidP="002A7AA6">
            <w:r>
              <w:t xml:space="preserve">Parengti ir įgyvendinti </w:t>
            </w:r>
            <w:r w:rsidR="0003579F">
              <w:t>šiuolaikinių technologijų</w:t>
            </w:r>
            <w:r>
              <w:t xml:space="preserve"> edukacin</w:t>
            </w:r>
            <w:r w:rsidR="002A7AA6">
              <w:t>ės</w:t>
            </w:r>
            <w:r>
              <w:t xml:space="preserve"> erdv</w:t>
            </w:r>
            <w:r w:rsidR="002A7AA6">
              <w:t>ės</w:t>
            </w:r>
            <w:r>
              <w:t>, muziejaus, savaitinės grupės projektus, gerinti e</w:t>
            </w:r>
            <w:r w:rsidR="00A414AD">
              <w:t>dukacinių paslaugų teikim</w:t>
            </w:r>
            <w:r>
              <w:t>ą</w:t>
            </w:r>
          </w:p>
        </w:tc>
        <w:tc>
          <w:tcPr>
            <w:tcW w:w="2407" w:type="dxa"/>
          </w:tcPr>
          <w:p w:rsidR="004616E1" w:rsidRDefault="00A414AD" w:rsidP="00A414AD">
            <w:r>
              <w:t xml:space="preserve">Netenkinamas vaikų ir jų tėvų poreikis </w:t>
            </w:r>
          </w:p>
        </w:tc>
      </w:tr>
      <w:tr w:rsidR="004616E1" w:rsidTr="00DA53A4">
        <w:tc>
          <w:tcPr>
            <w:tcW w:w="2407" w:type="dxa"/>
          </w:tcPr>
          <w:p w:rsidR="004616E1" w:rsidRDefault="006733A0" w:rsidP="004616E1">
            <w:r>
              <w:t>Atnaujinta elektros skydinė, pakeisti visi šviestuvai</w:t>
            </w:r>
          </w:p>
        </w:tc>
        <w:tc>
          <w:tcPr>
            <w:tcW w:w="2407" w:type="dxa"/>
          </w:tcPr>
          <w:p w:rsidR="004616E1" w:rsidRDefault="0048602B" w:rsidP="00135A79">
            <w:r>
              <w:t xml:space="preserve">Nėra pilnai pakeista </w:t>
            </w:r>
            <w:r w:rsidR="00135A79">
              <w:t xml:space="preserve">elektros </w:t>
            </w:r>
            <w:r>
              <w:t xml:space="preserve">laidų </w:t>
            </w:r>
            <w:r w:rsidR="00135A79">
              <w:t>instaliacija</w:t>
            </w:r>
            <w:r w:rsidR="00B0347E">
              <w:t>, telekomunikaciniai inžineriniai tinklai</w:t>
            </w:r>
            <w:r>
              <w:t xml:space="preserve"> pakeisti tik iš dalies</w:t>
            </w:r>
          </w:p>
        </w:tc>
        <w:tc>
          <w:tcPr>
            <w:tcW w:w="2407" w:type="dxa"/>
          </w:tcPr>
          <w:p w:rsidR="004616E1" w:rsidRDefault="00135A79" w:rsidP="00CE024F">
            <w:r>
              <w:t xml:space="preserve">Parengti ir įgyvendinti elektros </w:t>
            </w:r>
            <w:r w:rsidR="00CE024F">
              <w:t xml:space="preserve">laidų </w:t>
            </w:r>
            <w:r>
              <w:t>instaliacijos</w:t>
            </w:r>
            <w:r w:rsidR="00B0347E">
              <w:t>, telekomunikacinius inžinerinius</w:t>
            </w:r>
            <w:r>
              <w:t xml:space="preserve"> investicin</w:t>
            </w:r>
            <w:r w:rsidR="00B0347E">
              <w:t>ius</w:t>
            </w:r>
            <w:r>
              <w:t xml:space="preserve"> projekt</w:t>
            </w:r>
            <w:r w:rsidR="00B0347E">
              <w:t>us</w:t>
            </w:r>
          </w:p>
        </w:tc>
        <w:tc>
          <w:tcPr>
            <w:tcW w:w="2407" w:type="dxa"/>
          </w:tcPr>
          <w:p w:rsidR="004616E1" w:rsidRDefault="00343275" w:rsidP="00343275">
            <w:r>
              <w:t>Papildomų lėšų remonto darbams atlikti panaudojimas</w:t>
            </w:r>
          </w:p>
        </w:tc>
      </w:tr>
      <w:tr w:rsidR="004616E1" w:rsidTr="00DA53A4">
        <w:tc>
          <w:tcPr>
            <w:tcW w:w="2407" w:type="dxa"/>
          </w:tcPr>
          <w:p w:rsidR="004616E1" w:rsidRDefault="004616E1" w:rsidP="004616E1">
            <w:r>
              <w:t>Atnaujinta virtuvės įranga</w:t>
            </w:r>
          </w:p>
        </w:tc>
        <w:tc>
          <w:tcPr>
            <w:tcW w:w="2407" w:type="dxa"/>
          </w:tcPr>
          <w:p w:rsidR="004616E1" w:rsidRDefault="00CE024F" w:rsidP="00850E2D">
            <w:r>
              <w:t>Kvalifikuotų virtuvės darbuotojų stoka</w:t>
            </w:r>
          </w:p>
        </w:tc>
        <w:tc>
          <w:tcPr>
            <w:tcW w:w="2407" w:type="dxa"/>
          </w:tcPr>
          <w:p w:rsidR="004616E1" w:rsidRDefault="00CE024F" w:rsidP="00850E2D">
            <w:r>
              <w:t>Kvalifikacijos kėlimo kursai</w:t>
            </w:r>
          </w:p>
        </w:tc>
        <w:tc>
          <w:tcPr>
            <w:tcW w:w="2407" w:type="dxa"/>
          </w:tcPr>
          <w:p w:rsidR="004616E1" w:rsidRDefault="00CE024F" w:rsidP="00850E2D">
            <w:r>
              <w:t>Kvalifikuotų darbuotojų stoka</w:t>
            </w:r>
          </w:p>
        </w:tc>
      </w:tr>
    </w:tbl>
    <w:p w:rsidR="0004669A" w:rsidRDefault="0004669A" w:rsidP="00233DD7">
      <w:pPr>
        <w:jc w:val="both"/>
        <w:rPr>
          <w:b/>
        </w:rPr>
      </w:pPr>
    </w:p>
    <w:p w:rsidR="00085E69" w:rsidRDefault="00E133C4" w:rsidP="00233DD7">
      <w:pPr>
        <w:jc w:val="both"/>
      </w:pPr>
      <w:r>
        <w:rPr>
          <w:b/>
        </w:rPr>
        <w:tab/>
      </w:r>
      <w:r w:rsidRPr="00C30A4E">
        <w:t>Lopšelio-darželio „Gintarėlis“ strateginis planas parengtas siekiant efektyviai organizuoti įstaigos veiklą, kryptingai siekti numatytų tikslų, uždavinių ir priemonių įgyvendinimo. Šis planas dera su 2015-2024 metų Šiaulių miesto strateginiu plėtros planu, su Šiaulių miesto savivaldybės 2018-2020 metų strateginio veiklos plano 2019 metų švietimo prieinamumo ir kokybės</w:t>
      </w:r>
      <w:r w:rsidR="000B3415" w:rsidRPr="00C30A4E">
        <w:t xml:space="preserve"> užtikrinimo programos (08) aprašymu. Lopšelio-darželio „Gintarėlis“ 2019 – 2021 metų strateginį veiklos planą rengė lopšelio-darželio „Gintarėlis“ direktoriaus 2018 m. lapkričio </w:t>
      </w:r>
      <w:r w:rsidR="00C30A4E" w:rsidRPr="00C30A4E">
        <w:t>2</w:t>
      </w:r>
      <w:r w:rsidR="000B3415" w:rsidRPr="00C30A4E">
        <w:t xml:space="preserve"> d. įsakymu Nr. V-</w:t>
      </w:r>
      <w:r w:rsidR="00C30A4E" w:rsidRPr="00C30A4E">
        <w:t xml:space="preserve"> 58 (1.3)</w:t>
      </w:r>
      <w:r w:rsidR="000B3415" w:rsidRPr="00C30A4E">
        <w:t xml:space="preserve"> sudaryta darbo grupė. Lopšelio-darželio „Gintarėlis“ 2019 – 2021 metų strateginiam veiklos planui pritarė lopšelio-darželio taryba 2018 m. gruodžio 1</w:t>
      </w:r>
      <w:r w:rsidR="00E274BC" w:rsidRPr="00C30A4E">
        <w:t>9</w:t>
      </w:r>
      <w:r w:rsidR="000B3415" w:rsidRPr="00C30A4E">
        <w:t xml:space="preserve"> d. posėdyje.</w:t>
      </w:r>
    </w:p>
    <w:p w:rsidR="00085E69" w:rsidRPr="000B3415" w:rsidRDefault="00085E69" w:rsidP="00233DD7">
      <w:pPr>
        <w:jc w:val="both"/>
      </w:pPr>
    </w:p>
    <w:p w:rsidR="0004669A" w:rsidRPr="000B3415" w:rsidRDefault="002220C1" w:rsidP="00852C89">
      <w:pPr>
        <w:jc w:val="center"/>
        <w:rPr>
          <w:b/>
        </w:rPr>
      </w:pPr>
      <w:r w:rsidRPr="007B40D7">
        <w:rPr>
          <w:b/>
          <w:color w:val="000000"/>
        </w:rPr>
        <w:t>II SKYRIUS</w:t>
      </w:r>
    </w:p>
    <w:p w:rsidR="002220C1" w:rsidRPr="0075741F" w:rsidRDefault="002220C1" w:rsidP="00233DD7">
      <w:pPr>
        <w:ind w:left="1069"/>
        <w:jc w:val="center"/>
        <w:rPr>
          <w:b/>
          <w:color w:val="FF0000"/>
        </w:rPr>
      </w:pPr>
    </w:p>
    <w:p w:rsidR="003C4AFB" w:rsidRPr="00302090" w:rsidRDefault="00852C89" w:rsidP="00302090">
      <w:pPr>
        <w:ind w:firstLine="709"/>
        <w:jc w:val="both"/>
        <w:rPr>
          <w:b/>
        </w:rPr>
      </w:pPr>
      <w:r w:rsidRPr="00852C89">
        <w:rPr>
          <w:b/>
        </w:rPr>
        <w:t xml:space="preserve">TIKSLAS. </w:t>
      </w:r>
      <w:r w:rsidR="002A6569">
        <w:rPr>
          <w:b/>
        </w:rPr>
        <w:t xml:space="preserve">TEIKTI SISTEMINGĄ IR VEIKSMINGĄ ŠVIETIMO PAGALBĄ KIEKVIENAM VAIKUI </w:t>
      </w:r>
      <w:r w:rsidRPr="00852C89">
        <w:rPr>
          <w:b/>
        </w:rPr>
        <w:t>(kodas 01)</w:t>
      </w:r>
    </w:p>
    <w:p w:rsidR="00233DD7" w:rsidRPr="00852C89" w:rsidRDefault="00233DD7" w:rsidP="001967C3">
      <w:pPr>
        <w:jc w:val="both"/>
      </w:pPr>
    </w:p>
    <w:tbl>
      <w:tblPr>
        <w:tblW w:w="9629" w:type="dxa"/>
        <w:tblInd w:w="5" w:type="dxa"/>
        <w:tblLayout w:type="fixed"/>
        <w:tblCellMar>
          <w:left w:w="0" w:type="dxa"/>
          <w:right w:w="0" w:type="dxa"/>
        </w:tblCellMar>
        <w:tblLook w:val="0000" w:firstRow="0" w:lastRow="0" w:firstColumn="0" w:lastColumn="0" w:noHBand="0" w:noVBand="0"/>
      </w:tblPr>
      <w:tblGrid>
        <w:gridCol w:w="5519"/>
        <w:gridCol w:w="708"/>
        <w:gridCol w:w="1134"/>
        <w:gridCol w:w="1134"/>
        <w:gridCol w:w="1134"/>
      </w:tblGrid>
      <w:tr w:rsidR="0004669A" w:rsidRPr="007B40D7" w:rsidTr="00C8120B">
        <w:trPr>
          <w:tblHeader/>
        </w:trPr>
        <w:tc>
          <w:tcPr>
            <w:tcW w:w="5519" w:type="dxa"/>
            <w:tcBorders>
              <w:top w:val="single" w:sz="4" w:space="0" w:color="000000"/>
              <w:left w:val="single" w:sz="4" w:space="0" w:color="000000"/>
              <w:bottom w:val="single" w:sz="8" w:space="0" w:color="000000"/>
            </w:tcBorders>
            <w:shd w:val="clear" w:color="auto" w:fill="auto"/>
            <w:vAlign w:val="center"/>
          </w:tcPr>
          <w:p w:rsidR="0004669A" w:rsidRPr="007B40D7" w:rsidRDefault="0004669A" w:rsidP="00233DD7">
            <w:pPr>
              <w:keepNext/>
              <w:snapToGrid w:val="0"/>
              <w:jc w:val="center"/>
            </w:pPr>
            <w:r w:rsidRPr="007B40D7">
              <w:t>Rezultato vertinimo kriterijaus pavadinimas ir mato vienetas</w:t>
            </w:r>
          </w:p>
        </w:tc>
        <w:tc>
          <w:tcPr>
            <w:tcW w:w="708" w:type="dxa"/>
            <w:tcBorders>
              <w:top w:val="single" w:sz="4" w:space="0" w:color="000000"/>
              <w:left w:val="single" w:sz="8" w:space="0" w:color="000000"/>
              <w:bottom w:val="single" w:sz="8" w:space="0" w:color="000000"/>
            </w:tcBorders>
            <w:shd w:val="clear" w:color="auto" w:fill="auto"/>
            <w:vAlign w:val="center"/>
          </w:tcPr>
          <w:p w:rsidR="0004669A" w:rsidRPr="007B40D7" w:rsidRDefault="006C6FAD" w:rsidP="00233DD7">
            <w:pPr>
              <w:keepNext/>
              <w:snapToGrid w:val="0"/>
              <w:jc w:val="center"/>
            </w:pPr>
            <w:r>
              <w:t>2018</w:t>
            </w:r>
            <w:r w:rsidR="0004669A" w:rsidRPr="007B40D7">
              <w:t xml:space="preserve"> metų faktas</w:t>
            </w:r>
          </w:p>
        </w:tc>
        <w:tc>
          <w:tcPr>
            <w:tcW w:w="1134" w:type="dxa"/>
            <w:tcBorders>
              <w:top w:val="single" w:sz="4" w:space="0" w:color="000000"/>
              <w:left w:val="single" w:sz="8" w:space="0" w:color="000000"/>
              <w:bottom w:val="single" w:sz="8" w:space="0" w:color="000000"/>
            </w:tcBorders>
            <w:shd w:val="clear" w:color="auto" w:fill="auto"/>
            <w:vAlign w:val="center"/>
          </w:tcPr>
          <w:p w:rsidR="0004669A" w:rsidRPr="007B40D7" w:rsidRDefault="006C6FAD" w:rsidP="00233DD7">
            <w:pPr>
              <w:keepNext/>
              <w:snapToGrid w:val="0"/>
              <w:jc w:val="center"/>
            </w:pPr>
            <w:r>
              <w:rPr>
                <w:iCs/>
              </w:rPr>
              <w:t>2019</w:t>
            </w:r>
            <w:r w:rsidR="0004669A" w:rsidRPr="007B40D7">
              <w:t xml:space="preserve"> metų</w:t>
            </w:r>
          </w:p>
        </w:tc>
        <w:tc>
          <w:tcPr>
            <w:tcW w:w="1134" w:type="dxa"/>
            <w:tcBorders>
              <w:top w:val="single" w:sz="4" w:space="0" w:color="000000"/>
              <w:left w:val="single" w:sz="8" w:space="0" w:color="000000"/>
              <w:bottom w:val="single" w:sz="8" w:space="0" w:color="000000"/>
            </w:tcBorders>
            <w:shd w:val="clear" w:color="auto" w:fill="auto"/>
            <w:vAlign w:val="center"/>
          </w:tcPr>
          <w:p w:rsidR="0004669A" w:rsidRPr="007B40D7" w:rsidRDefault="006C6FAD" w:rsidP="00233DD7">
            <w:pPr>
              <w:keepNext/>
              <w:snapToGrid w:val="0"/>
              <w:jc w:val="center"/>
            </w:pPr>
            <w:r>
              <w:t>2020</w:t>
            </w:r>
            <w:r w:rsidR="0004669A" w:rsidRPr="007B40D7">
              <w:t xml:space="preserve"> metų</w:t>
            </w:r>
          </w:p>
        </w:tc>
        <w:tc>
          <w:tcPr>
            <w:tcW w:w="1134" w:type="dxa"/>
            <w:tcBorders>
              <w:top w:val="single" w:sz="4" w:space="0" w:color="000000"/>
              <w:left w:val="single" w:sz="8" w:space="0" w:color="000000"/>
              <w:bottom w:val="single" w:sz="8" w:space="0" w:color="000000"/>
              <w:right w:val="single" w:sz="4" w:space="0" w:color="000000"/>
            </w:tcBorders>
            <w:shd w:val="clear" w:color="auto" w:fill="auto"/>
            <w:vAlign w:val="center"/>
          </w:tcPr>
          <w:p w:rsidR="0004669A" w:rsidRPr="007B40D7" w:rsidRDefault="006C6FAD" w:rsidP="00233DD7">
            <w:pPr>
              <w:keepNext/>
              <w:snapToGrid w:val="0"/>
              <w:jc w:val="center"/>
            </w:pPr>
            <w:r>
              <w:t>2021</w:t>
            </w:r>
            <w:r w:rsidR="0004669A" w:rsidRPr="007B40D7">
              <w:t xml:space="preserve"> metų</w:t>
            </w:r>
          </w:p>
        </w:tc>
      </w:tr>
      <w:tr w:rsidR="0004669A" w:rsidRPr="007B40D7" w:rsidTr="00C8120B">
        <w:tc>
          <w:tcPr>
            <w:tcW w:w="5519" w:type="dxa"/>
            <w:tcBorders>
              <w:top w:val="single" w:sz="8" w:space="0" w:color="000000"/>
              <w:left w:val="single" w:sz="4" w:space="0" w:color="000000"/>
              <w:bottom w:val="single" w:sz="8" w:space="0" w:color="000000"/>
            </w:tcBorders>
            <w:shd w:val="clear" w:color="auto" w:fill="auto"/>
          </w:tcPr>
          <w:p w:rsidR="0004669A" w:rsidRPr="007B40D7" w:rsidRDefault="0004669A" w:rsidP="00233DD7">
            <w:pPr>
              <w:snapToGrid w:val="0"/>
              <w:jc w:val="both"/>
            </w:pPr>
            <w:r w:rsidRPr="007B40D7">
              <w:t xml:space="preserve">1. </w:t>
            </w:r>
            <w:r w:rsidR="00302090">
              <w:t>Grupių, kuriose vykdoma ikimokyklinio ugdymo, priešmokyklinio ugdymo bendroji programa, skaičius.</w:t>
            </w:r>
          </w:p>
        </w:tc>
        <w:tc>
          <w:tcPr>
            <w:tcW w:w="708" w:type="dxa"/>
            <w:tcBorders>
              <w:top w:val="single" w:sz="8" w:space="0" w:color="000000"/>
              <w:left w:val="single" w:sz="8" w:space="0" w:color="000000"/>
              <w:bottom w:val="single" w:sz="8" w:space="0" w:color="000000"/>
            </w:tcBorders>
            <w:shd w:val="clear" w:color="auto" w:fill="auto"/>
          </w:tcPr>
          <w:p w:rsidR="0004669A" w:rsidRPr="007B40D7" w:rsidRDefault="00302090" w:rsidP="00856A11">
            <w:pPr>
              <w:snapToGrid w:val="0"/>
              <w:jc w:val="center"/>
            </w:pPr>
            <w:r>
              <w:t>10</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302090" w:rsidP="00856A11">
            <w:pPr>
              <w:snapToGrid w:val="0"/>
              <w:jc w:val="center"/>
            </w:pPr>
            <w:r>
              <w:t>10</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302090" w:rsidP="00856A11">
            <w:pPr>
              <w:snapToGrid w:val="0"/>
              <w:jc w:val="center"/>
            </w:pPr>
            <w:r>
              <w:t>10</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rsidR="0004669A" w:rsidRPr="007B40D7" w:rsidRDefault="00302090" w:rsidP="00856A11">
            <w:pPr>
              <w:snapToGrid w:val="0"/>
              <w:jc w:val="center"/>
            </w:pPr>
            <w:r>
              <w:t>10</w:t>
            </w:r>
          </w:p>
        </w:tc>
      </w:tr>
      <w:tr w:rsidR="0004669A" w:rsidRPr="007B40D7" w:rsidTr="00C8120B">
        <w:tc>
          <w:tcPr>
            <w:tcW w:w="5519" w:type="dxa"/>
            <w:tcBorders>
              <w:top w:val="single" w:sz="8" w:space="0" w:color="000000"/>
              <w:left w:val="single" w:sz="4" w:space="0" w:color="000000"/>
              <w:bottom w:val="single" w:sz="8" w:space="0" w:color="000000"/>
            </w:tcBorders>
            <w:shd w:val="clear" w:color="auto" w:fill="auto"/>
          </w:tcPr>
          <w:p w:rsidR="0004669A" w:rsidRPr="007B40D7" w:rsidRDefault="0004669A" w:rsidP="00C8120B">
            <w:pPr>
              <w:keepNext/>
              <w:snapToGrid w:val="0"/>
            </w:pPr>
            <w:r w:rsidRPr="007B40D7">
              <w:lastRenderedPageBreak/>
              <w:t>2.</w:t>
            </w:r>
            <w:r w:rsidR="009F3474">
              <w:t xml:space="preserve"> </w:t>
            </w:r>
            <w:r w:rsidR="00007E0C">
              <w:t>Grupių, dalyvaujančių socialinių – emocinių įgūdžių ugdymo programoje, skaičius.</w:t>
            </w:r>
          </w:p>
        </w:tc>
        <w:tc>
          <w:tcPr>
            <w:tcW w:w="708" w:type="dxa"/>
            <w:tcBorders>
              <w:top w:val="single" w:sz="8" w:space="0" w:color="000000"/>
              <w:left w:val="single" w:sz="8" w:space="0" w:color="000000"/>
              <w:bottom w:val="single" w:sz="8" w:space="0" w:color="000000"/>
            </w:tcBorders>
            <w:shd w:val="clear" w:color="auto" w:fill="auto"/>
          </w:tcPr>
          <w:p w:rsidR="0004669A" w:rsidRPr="007B40D7" w:rsidRDefault="00007E0C" w:rsidP="009F3474">
            <w:pPr>
              <w:snapToGrid w:val="0"/>
              <w:jc w:val="center"/>
            </w:pPr>
            <w:r>
              <w:t>1</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9F3474" w:rsidP="009F3474">
            <w:pPr>
              <w:snapToGrid w:val="0"/>
              <w:jc w:val="center"/>
            </w:pPr>
            <w:r>
              <w:t>2</w:t>
            </w:r>
          </w:p>
        </w:tc>
        <w:tc>
          <w:tcPr>
            <w:tcW w:w="1134" w:type="dxa"/>
            <w:tcBorders>
              <w:top w:val="single" w:sz="8" w:space="0" w:color="000000"/>
              <w:left w:val="single" w:sz="8" w:space="0" w:color="000000"/>
              <w:bottom w:val="single" w:sz="8" w:space="0" w:color="000000"/>
            </w:tcBorders>
            <w:shd w:val="clear" w:color="auto" w:fill="auto"/>
          </w:tcPr>
          <w:p w:rsidR="0004669A" w:rsidRPr="007B40D7" w:rsidRDefault="00007E0C" w:rsidP="009F3474">
            <w:pPr>
              <w:snapToGrid w:val="0"/>
              <w:jc w:val="center"/>
            </w:pPr>
            <w:r>
              <w:t>1</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rsidR="0004669A" w:rsidRPr="007B40D7" w:rsidRDefault="009F3474" w:rsidP="009F3474">
            <w:pPr>
              <w:snapToGrid w:val="0"/>
              <w:jc w:val="center"/>
            </w:pPr>
            <w:r>
              <w:t>1</w:t>
            </w:r>
          </w:p>
        </w:tc>
      </w:tr>
      <w:tr w:rsidR="009F3474" w:rsidRPr="007B40D7" w:rsidTr="00C8120B">
        <w:tc>
          <w:tcPr>
            <w:tcW w:w="5519" w:type="dxa"/>
            <w:tcBorders>
              <w:top w:val="single" w:sz="8" w:space="0" w:color="000000"/>
              <w:left w:val="single" w:sz="4" w:space="0" w:color="000000"/>
              <w:bottom w:val="single" w:sz="8" w:space="0" w:color="000000"/>
            </w:tcBorders>
            <w:shd w:val="clear" w:color="auto" w:fill="auto"/>
          </w:tcPr>
          <w:p w:rsidR="009F3474" w:rsidRPr="007B40D7" w:rsidRDefault="009F3474" w:rsidP="004B5CF5">
            <w:pPr>
              <w:keepNext/>
              <w:snapToGrid w:val="0"/>
              <w:jc w:val="both"/>
            </w:pPr>
            <w:r>
              <w:t>3.</w:t>
            </w:r>
            <w:r w:rsidR="00C8120B">
              <w:t xml:space="preserve"> </w:t>
            </w:r>
            <w:r w:rsidR="00007E0C">
              <w:t>Į ugdymo turinį integruojamų programų/projektų skaičius.</w:t>
            </w:r>
          </w:p>
        </w:tc>
        <w:tc>
          <w:tcPr>
            <w:tcW w:w="708" w:type="dxa"/>
            <w:tcBorders>
              <w:top w:val="single" w:sz="8" w:space="0" w:color="000000"/>
              <w:left w:val="single" w:sz="8" w:space="0" w:color="000000"/>
              <w:bottom w:val="single" w:sz="8" w:space="0" w:color="000000"/>
            </w:tcBorders>
            <w:shd w:val="clear" w:color="auto" w:fill="auto"/>
          </w:tcPr>
          <w:p w:rsidR="009F3474" w:rsidRDefault="00495B7D" w:rsidP="009F3474">
            <w:pPr>
              <w:snapToGrid w:val="0"/>
              <w:jc w:val="center"/>
            </w:pPr>
            <w:r>
              <w:t>3</w:t>
            </w:r>
          </w:p>
        </w:tc>
        <w:tc>
          <w:tcPr>
            <w:tcW w:w="1134" w:type="dxa"/>
            <w:tcBorders>
              <w:top w:val="single" w:sz="8" w:space="0" w:color="000000"/>
              <w:left w:val="single" w:sz="8" w:space="0" w:color="000000"/>
              <w:bottom w:val="single" w:sz="8" w:space="0" w:color="000000"/>
            </w:tcBorders>
            <w:shd w:val="clear" w:color="auto" w:fill="auto"/>
          </w:tcPr>
          <w:p w:rsidR="009F3474" w:rsidRDefault="00495B7D" w:rsidP="009F3474">
            <w:pPr>
              <w:snapToGrid w:val="0"/>
              <w:jc w:val="center"/>
            </w:pPr>
            <w:r>
              <w:t>4</w:t>
            </w:r>
          </w:p>
        </w:tc>
        <w:tc>
          <w:tcPr>
            <w:tcW w:w="1134" w:type="dxa"/>
            <w:tcBorders>
              <w:top w:val="single" w:sz="8" w:space="0" w:color="000000"/>
              <w:left w:val="single" w:sz="8" w:space="0" w:color="000000"/>
              <w:bottom w:val="single" w:sz="8" w:space="0" w:color="000000"/>
            </w:tcBorders>
            <w:shd w:val="clear" w:color="auto" w:fill="auto"/>
          </w:tcPr>
          <w:p w:rsidR="009F3474" w:rsidRDefault="00845E4B" w:rsidP="009F3474">
            <w:pPr>
              <w:snapToGrid w:val="0"/>
              <w:jc w:val="center"/>
            </w:pPr>
            <w:r>
              <w:t>4</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rsidR="009F3474" w:rsidRDefault="00845E4B" w:rsidP="009F3474">
            <w:pPr>
              <w:snapToGrid w:val="0"/>
              <w:jc w:val="center"/>
            </w:pPr>
            <w:r>
              <w:t>4</w:t>
            </w:r>
          </w:p>
        </w:tc>
      </w:tr>
      <w:tr w:rsidR="00834861" w:rsidRPr="007B40D7" w:rsidTr="00C8120B">
        <w:tc>
          <w:tcPr>
            <w:tcW w:w="5519" w:type="dxa"/>
            <w:tcBorders>
              <w:top w:val="single" w:sz="8" w:space="0" w:color="000000"/>
              <w:left w:val="single" w:sz="4" w:space="0" w:color="000000"/>
              <w:bottom w:val="single" w:sz="8" w:space="0" w:color="000000"/>
            </w:tcBorders>
            <w:shd w:val="clear" w:color="auto" w:fill="auto"/>
          </w:tcPr>
          <w:p w:rsidR="00834861" w:rsidRDefault="00834861" w:rsidP="004B5CF5">
            <w:pPr>
              <w:keepNext/>
              <w:snapToGrid w:val="0"/>
              <w:jc w:val="both"/>
            </w:pPr>
            <w:r>
              <w:t xml:space="preserve">4. </w:t>
            </w:r>
            <w:r w:rsidR="00495B7D">
              <w:t>K</w:t>
            </w:r>
            <w:r w:rsidR="00845E4B">
              <w:t>valifikuotų specialistų įvairovė, skaičius.</w:t>
            </w:r>
            <w:r w:rsidR="0009722F">
              <w:t xml:space="preserve"> (Socialinis pedagogas, psichologas ir kt.)</w:t>
            </w:r>
          </w:p>
        </w:tc>
        <w:tc>
          <w:tcPr>
            <w:tcW w:w="708" w:type="dxa"/>
            <w:tcBorders>
              <w:top w:val="single" w:sz="8" w:space="0" w:color="000000"/>
              <w:left w:val="single" w:sz="8" w:space="0" w:color="000000"/>
              <w:bottom w:val="single" w:sz="8" w:space="0" w:color="000000"/>
            </w:tcBorders>
            <w:shd w:val="clear" w:color="auto" w:fill="auto"/>
          </w:tcPr>
          <w:p w:rsidR="006D1638" w:rsidRDefault="006D1638" w:rsidP="009F3474">
            <w:pPr>
              <w:snapToGrid w:val="0"/>
              <w:jc w:val="center"/>
            </w:pPr>
          </w:p>
          <w:p w:rsidR="00834861" w:rsidRDefault="00845E4B" w:rsidP="009F3474">
            <w:pPr>
              <w:snapToGrid w:val="0"/>
              <w:jc w:val="center"/>
            </w:pPr>
            <w:r>
              <w:t>5</w:t>
            </w:r>
          </w:p>
        </w:tc>
        <w:tc>
          <w:tcPr>
            <w:tcW w:w="1134" w:type="dxa"/>
            <w:tcBorders>
              <w:top w:val="single" w:sz="8" w:space="0" w:color="000000"/>
              <w:left w:val="single" w:sz="8" w:space="0" w:color="000000"/>
              <w:bottom w:val="single" w:sz="8" w:space="0" w:color="000000"/>
            </w:tcBorders>
            <w:shd w:val="clear" w:color="auto" w:fill="auto"/>
          </w:tcPr>
          <w:p w:rsidR="00834861" w:rsidRDefault="00834861" w:rsidP="009F3474">
            <w:pPr>
              <w:snapToGrid w:val="0"/>
              <w:jc w:val="center"/>
            </w:pPr>
          </w:p>
          <w:p w:rsidR="006D1638" w:rsidRDefault="00495B7D" w:rsidP="009F3474">
            <w:pPr>
              <w:snapToGrid w:val="0"/>
              <w:jc w:val="center"/>
            </w:pPr>
            <w:r>
              <w:t>6</w:t>
            </w:r>
          </w:p>
        </w:tc>
        <w:tc>
          <w:tcPr>
            <w:tcW w:w="1134" w:type="dxa"/>
            <w:tcBorders>
              <w:top w:val="single" w:sz="8" w:space="0" w:color="000000"/>
              <w:left w:val="single" w:sz="8" w:space="0" w:color="000000"/>
              <w:bottom w:val="single" w:sz="8" w:space="0" w:color="000000"/>
            </w:tcBorders>
            <w:shd w:val="clear" w:color="auto" w:fill="auto"/>
          </w:tcPr>
          <w:p w:rsidR="006D1638" w:rsidRDefault="006D1638" w:rsidP="009F3474">
            <w:pPr>
              <w:snapToGrid w:val="0"/>
              <w:jc w:val="center"/>
            </w:pPr>
          </w:p>
          <w:p w:rsidR="00834861" w:rsidRDefault="00495B7D" w:rsidP="009F3474">
            <w:pPr>
              <w:snapToGrid w:val="0"/>
              <w:jc w:val="center"/>
            </w:pPr>
            <w:r>
              <w:t>6</w:t>
            </w:r>
          </w:p>
        </w:tc>
        <w:tc>
          <w:tcPr>
            <w:tcW w:w="1134" w:type="dxa"/>
            <w:tcBorders>
              <w:top w:val="single" w:sz="8" w:space="0" w:color="000000"/>
              <w:left w:val="single" w:sz="8" w:space="0" w:color="000000"/>
              <w:bottom w:val="single" w:sz="8" w:space="0" w:color="000000"/>
              <w:right w:val="single" w:sz="4" w:space="0" w:color="000000"/>
            </w:tcBorders>
            <w:shd w:val="clear" w:color="auto" w:fill="auto"/>
          </w:tcPr>
          <w:p w:rsidR="00834861" w:rsidRDefault="00834861" w:rsidP="009F3474">
            <w:pPr>
              <w:snapToGrid w:val="0"/>
              <w:jc w:val="center"/>
            </w:pPr>
          </w:p>
          <w:p w:rsidR="006D1638" w:rsidRDefault="00845E4B" w:rsidP="00845E4B">
            <w:pPr>
              <w:snapToGrid w:val="0"/>
              <w:jc w:val="center"/>
            </w:pPr>
            <w:r>
              <w:t>7</w:t>
            </w:r>
          </w:p>
        </w:tc>
      </w:tr>
    </w:tbl>
    <w:p w:rsidR="0004669A" w:rsidRPr="007B40D7" w:rsidRDefault="0004669A" w:rsidP="00233DD7">
      <w:pPr>
        <w:jc w:val="both"/>
      </w:pPr>
      <w:r w:rsidRPr="007B40D7">
        <w:tab/>
      </w:r>
    </w:p>
    <w:p w:rsidR="006C4FE0" w:rsidRPr="007B40D7" w:rsidRDefault="006C4FE0" w:rsidP="00233DD7">
      <w:pPr>
        <w:jc w:val="center"/>
        <w:rPr>
          <w:b/>
          <w:color w:val="000000"/>
        </w:rPr>
      </w:pPr>
      <w:r w:rsidRPr="007B40D7">
        <w:rPr>
          <w:b/>
          <w:color w:val="000000"/>
        </w:rPr>
        <w:t>III SKYRIUS</w:t>
      </w:r>
    </w:p>
    <w:p w:rsidR="0004669A" w:rsidRPr="007B40D7" w:rsidRDefault="00583C78" w:rsidP="00233DD7">
      <w:pPr>
        <w:jc w:val="center"/>
        <w:rPr>
          <w:b/>
          <w:bCs/>
        </w:rPr>
      </w:pPr>
      <w:r>
        <w:rPr>
          <w:b/>
          <w:caps/>
        </w:rPr>
        <w:t xml:space="preserve">01 </w:t>
      </w:r>
      <w:r w:rsidR="006C4FE0" w:rsidRPr="007B40D7">
        <w:rPr>
          <w:b/>
          <w:caps/>
        </w:rPr>
        <w:t>TIKSLUI ĮGYVENDINTI SKIRTI</w:t>
      </w:r>
      <w:r w:rsidR="0004669A" w:rsidRPr="007B40D7">
        <w:rPr>
          <w:b/>
          <w:caps/>
        </w:rPr>
        <w:t xml:space="preserve"> </w:t>
      </w:r>
      <w:r w:rsidR="0004669A" w:rsidRPr="007B40D7">
        <w:rPr>
          <w:b/>
          <w:bCs/>
        </w:rPr>
        <w:t>UŽDAVINIAI IR PRIEMONĖS</w:t>
      </w:r>
    </w:p>
    <w:p w:rsidR="006C4FE0" w:rsidRPr="007B40D7" w:rsidRDefault="006C4FE0" w:rsidP="00233DD7">
      <w:pPr>
        <w:jc w:val="center"/>
        <w:rPr>
          <w:b/>
          <w:bCs/>
        </w:rPr>
      </w:pPr>
    </w:p>
    <w:p w:rsidR="0004669A" w:rsidRPr="00B72A6E" w:rsidRDefault="00B72A6E" w:rsidP="00B72A6E">
      <w:pPr>
        <w:pStyle w:val="Sraopastraipa"/>
        <w:numPr>
          <w:ilvl w:val="1"/>
          <w:numId w:val="5"/>
        </w:numPr>
        <w:jc w:val="both"/>
        <w:rPr>
          <w:b/>
        </w:rPr>
      </w:pPr>
      <w:r w:rsidRPr="00B72A6E">
        <w:rPr>
          <w:b/>
        </w:rPr>
        <w:t xml:space="preserve">Uždavinys. </w:t>
      </w:r>
      <w:r w:rsidR="002A6569">
        <w:rPr>
          <w:b/>
        </w:rPr>
        <w:t>Vykdyti priešmokyklinį ir ikimokyklinį ugdymą.</w:t>
      </w:r>
    </w:p>
    <w:p w:rsidR="00B72A6E" w:rsidRDefault="00B72A6E" w:rsidP="00B72A6E">
      <w:pPr>
        <w:jc w:val="both"/>
      </w:pPr>
      <w:r>
        <w:t xml:space="preserve">            </w:t>
      </w:r>
      <w:r w:rsidRPr="00B72A6E">
        <w:t>Įgyvendinti šį uždavinį</w:t>
      </w:r>
      <w:r>
        <w:t xml:space="preserve"> siekiama vykdant ugdymo proceso organizavimą pagal ikimokyklinio ugdymo programą „Vaikystės labirintais“, Priešmokyklinio ugdymo bendrąją programą</w:t>
      </w:r>
      <w:r w:rsidR="000808B1">
        <w:t xml:space="preserve">, garantuojant kiekvieno vaiko asmenybės </w:t>
      </w:r>
      <w:proofErr w:type="spellStart"/>
      <w:r w:rsidR="000808B1">
        <w:t>ūgtį</w:t>
      </w:r>
      <w:proofErr w:type="spellEnd"/>
      <w:r w:rsidR="000808B1">
        <w:t>.</w:t>
      </w:r>
    </w:p>
    <w:p w:rsidR="00B72A6E" w:rsidRDefault="00B72A6E" w:rsidP="00B72A6E">
      <w:pPr>
        <w:jc w:val="both"/>
      </w:pPr>
      <w:r>
        <w:t xml:space="preserve">            Emocinių ir socialinių kompetencijų ugdymas plėtojamas bendradarbiaujant specialistams ir tėvams, įgyvendinant socialinių įgūdžių programą „</w:t>
      </w:r>
      <w:proofErr w:type="spellStart"/>
      <w:r>
        <w:t>Zipio</w:t>
      </w:r>
      <w:proofErr w:type="spellEnd"/>
      <w:r>
        <w:t xml:space="preserve"> draugai“.</w:t>
      </w:r>
    </w:p>
    <w:p w:rsidR="00B72A6E" w:rsidRDefault="00B72A6E" w:rsidP="00B72A6E">
      <w:pPr>
        <w:jc w:val="both"/>
      </w:pPr>
      <w:r>
        <w:t xml:space="preserve">            Skatinama neformaliojo švietimo paslaugų plėtra: lygiagrečiai įgyvendinant programas integruojami ir kiti projektai (pailgint</w:t>
      </w:r>
      <w:r w:rsidR="00814BE4">
        <w:t>os</w:t>
      </w:r>
      <w:r>
        <w:t xml:space="preserve"> grupė</w:t>
      </w:r>
      <w:r w:rsidR="00814BE4">
        <w:t>s</w:t>
      </w:r>
      <w:r>
        <w:t xml:space="preserve">, logopedo, </w:t>
      </w:r>
      <w:r w:rsidR="00AF6416">
        <w:t xml:space="preserve">specialiojo, socialinio pedagogo,  </w:t>
      </w:r>
      <w:r>
        <w:t xml:space="preserve">neformaliojo ugdymo </w:t>
      </w:r>
      <w:r w:rsidR="000665BD">
        <w:t>mokytojo</w:t>
      </w:r>
      <w:r>
        <w:t xml:space="preserve"> projektai</w:t>
      </w:r>
      <w:r w:rsidR="000665BD">
        <w:t>).</w:t>
      </w:r>
    </w:p>
    <w:p w:rsidR="000665BD" w:rsidRDefault="000665BD" w:rsidP="00B72A6E">
      <w:pPr>
        <w:jc w:val="both"/>
      </w:pPr>
      <w:r>
        <w:t xml:space="preserve">            Lopšelyje-darželyje veikia Vaiko gerovės komisija, kuri siekia vaiko problemų išsiaiškinimo, savalaikės pagalbos suteikimo ir užtikrina prevencinių priemonių įgyvendinimą.</w:t>
      </w:r>
    </w:p>
    <w:p w:rsidR="00967D49" w:rsidRDefault="000665BD" w:rsidP="00B72A6E">
      <w:pPr>
        <w:jc w:val="both"/>
      </w:pPr>
      <w:r>
        <w:t xml:space="preserve">            Lopšelyje-darželyje teikiama logopedo ir specialiojo pedagogo pagalba.</w:t>
      </w:r>
    </w:p>
    <w:p w:rsidR="00404DC3" w:rsidRPr="00424B09" w:rsidRDefault="00404DC3" w:rsidP="00B72A6E">
      <w:pPr>
        <w:jc w:val="both"/>
        <w:rPr>
          <w:b/>
        </w:rPr>
      </w:pPr>
      <w:r>
        <w:t xml:space="preserve">            </w:t>
      </w:r>
      <w:r w:rsidRPr="00424B09">
        <w:rPr>
          <w:b/>
        </w:rPr>
        <w:t>Priemonės:</w:t>
      </w:r>
    </w:p>
    <w:p w:rsidR="00404DC3" w:rsidRDefault="00404DC3" w:rsidP="00404DC3">
      <w:pPr>
        <w:pStyle w:val="Sraopastraipa"/>
        <w:numPr>
          <w:ilvl w:val="2"/>
          <w:numId w:val="6"/>
        </w:numPr>
        <w:jc w:val="both"/>
      </w:pPr>
      <w:r>
        <w:t xml:space="preserve">Ikimokyklinio ugdymo programos </w:t>
      </w:r>
      <w:r w:rsidR="002A6569">
        <w:t xml:space="preserve">„Vaikystės labirintais“ </w:t>
      </w:r>
      <w:r>
        <w:t>įgyvendinimas.</w:t>
      </w:r>
    </w:p>
    <w:p w:rsidR="00DE1E16" w:rsidRDefault="00404DC3" w:rsidP="00424B09">
      <w:pPr>
        <w:pStyle w:val="Sraopastraipa"/>
        <w:numPr>
          <w:ilvl w:val="2"/>
          <w:numId w:val="6"/>
        </w:numPr>
        <w:jc w:val="both"/>
      </w:pPr>
      <w:r>
        <w:t xml:space="preserve">Priešmokyklinio ugdymo </w:t>
      </w:r>
      <w:r w:rsidR="002A6569">
        <w:t xml:space="preserve">bendrosios </w:t>
      </w:r>
      <w:r>
        <w:t>programos įgyvendinimas.</w:t>
      </w:r>
    </w:p>
    <w:p w:rsidR="00424B09" w:rsidRDefault="00424B09" w:rsidP="00424B09">
      <w:pPr>
        <w:pStyle w:val="Sraopastraipa"/>
        <w:numPr>
          <w:ilvl w:val="2"/>
          <w:numId w:val="6"/>
        </w:numPr>
        <w:jc w:val="both"/>
      </w:pPr>
      <w:r>
        <w:t>Specialiosios pedago</w:t>
      </w:r>
      <w:r w:rsidR="00AF6416">
        <w:t>ginės ir socialinės pagalbos teikimas.</w:t>
      </w:r>
    </w:p>
    <w:p w:rsidR="002C415E" w:rsidRDefault="002C415E" w:rsidP="00424B09">
      <w:pPr>
        <w:pStyle w:val="Sraopastraipa"/>
        <w:numPr>
          <w:ilvl w:val="2"/>
          <w:numId w:val="6"/>
        </w:numPr>
        <w:jc w:val="both"/>
      </w:pPr>
      <w:r>
        <w:t>Neformaliojo švietimo programų ir pedagoginių projektų įgyvendinimas.</w:t>
      </w:r>
    </w:p>
    <w:p w:rsidR="00424B09" w:rsidRDefault="00424B09" w:rsidP="00424B09">
      <w:pPr>
        <w:ind w:left="720"/>
        <w:jc w:val="both"/>
        <w:rPr>
          <w:b/>
        </w:rPr>
      </w:pPr>
      <w:r w:rsidRPr="00424B09">
        <w:rPr>
          <w:b/>
        </w:rPr>
        <w:t>01.02.Uždavinys.</w:t>
      </w:r>
      <w:r>
        <w:t xml:space="preserve"> </w:t>
      </w:r>
      <w:r w:rsidR="002A6569">
        <w:rPr>
          <w:b/>
        </w:rPr>
        <w:t>Sudaryti sąlygas ugdymo turinio įvairovei, siekiant pagerinti ugdytinių pasiekimus.</w:t>
      </w:r>
    </w:p>
    <w:p w:rsidR="002A6569" w:rsidRDefault="00AF6416" w:rsidP="00AF6416">
      <w:pPr>
        <w:jc w:val="both"/>
      </w:pPr>
      <w:r>
        <w:t xml:space="preserve">            </w:t>
      </w:r>
      <w:r w:rsidRPr="00AF6416">
        <w:t>Į</w:t>
      </w:r>
      <w:r>
        <w:t xml:space="preserve">gyvendinant ugdymo programas, siektina taikyti pažangius ugdymo metodus ir šiuolaikines technologijas. </w:t>
      </w:r>
      <w:r w:rsidR="002A6569">
        <w:t>Į ikimokyklinio ir priešmokyklinio ugdymo turinį integruojama  dvasinio ugdymo programa „Leiskit mažutėlius pas mane“, aplinkosaugos švietimo ir ugdymo projektai</w:t>
      </w:r>
      <w:r w:rsidR="0055431B">
        <w:t>.</w:t>
      </w:r>
    </w:p>
    <w:p w:rsidR="0055431B" w:rsidRDefault="0055431B" w:rsidP="00AF6416">
      <w:pPr>
        <w:jc w:val="both"/>
      </w:pPr>
      <w:r>
        <w:tab/>
        <w:t>01.02.01. Vaikų dvasinio ugdymo „Leiskit mažutėlius pas mane“ programos įgyvendinimas.</w:t>
      </w:r>
    </w:p>
    <w:p w:rsidR="0055431B" w:rsidRDefault="0055431B" w:rsidP="00AF6416">
      <w:pPr>
        <w:jc w:val="both"/>
      </w:pPr>
      <w:r>
        <w:tab/>
        <w:t>01.02.02. Kasmet vykdomas projektas „Fizinio aktyvumo žemėlapis“.</w:t>
      </w:r>
    </w:p>
    <w:p w:rsidR="0055431B" w:rsidRDefault="0055431B" w:rsidP="00AF6416">
      <w:pPr>
        <w:jc w:val="both"/>
      </w:pPr>
      <w:r>
        <w:tab/>
        <w:t>01.02.03. Aplinkosaugos švietimo ir ugdymo projektų kūrimas ir įgyvendinimas. Lopšelis-darželis kasmet vykdo aplinkosaugos švietimo ir ugdymo projektus.</w:t>
      </w:r>
    </w:p>
    <w:p w:rsidR="0055431B" w:rsidRDefault="0055431B" w:rsidP="00AF6416">
      <w:pPr>
        <w:jc w:val="both"/>
      </w:pPr>
      <w:r>
        <w:tab/>
        <w:t>01.02.04. Tarptautinės programos „</w:t>
      </w:r>
      <w:proofErr w:type="spellStart"/>
      <w:r>
        <w:t>Zipio</w:t>
      </w:r>
      <w:proofErr w:type="spellEnd"/>
      <w:r>
        <w:t xml:space="preserve"> draugai“ vykdymas priešmokyklinio ugdymo grupėse.</w:t>
      </w:r>
    </w:p>
    <w:p w:rsidR="0055431B" w:rsidRPr="0055431B" w:rsidRDefault="0055431B" w:rsidP="00AF6416">
      <w:pPr>
        <w:jc w:val="both"/>
        <w:rPr>
          <w:b/>
        </w:rPr>
      </w:pPr>
      <w:r>
        <w:tab/>
      </w:r>
      <w:r w:rsidRPr="002E75D5">
        <w:rPr>
          <w:b/>
        </w:rPr>
        <w:t>01.03.</w:t>
      </w:r>
      <w:r>
        <w:t xml:space="preserve"> </w:t>
      </w:r>
      <w:r w:rsidRPr="0055431B">
        <w:rPr>
          <w:b/>
        </w:rPr>
        <w:t>Uždavinys.</w:t>
      </w:r>
      <w:r>
        <w:t xml:space="preserve"> </w:t>
      </w:r>
      <w:r w:rsidRPr="0055431B">
        <w:rPr>
          <w:b/>
        </w:rPr>
        <w:t>Darbuotojų kompetencijų tobulinimas.</w:t>
      </w:r>
    </w:p>
    <w:p w:rsidR="00967D49" w:rsidRDefault="00AF6416" w:rsidP="0055431B">
      <w:pPr>
        <w:ind w:firstLine="720"/>
        <w:jc w:val="both"/>
      </w:pPr>
      <w:r>
        <w:t>Valstybinėje švietimo 2013-2022 metų strategijoje iškelti tikslai Lietuvos švietimui sietini su nauja koncepcija dėl mokytojų mokymo. Sėkmingam ugdymo proceso organizavimui itin svarbios asmeninės pedagogo savybės, motyvacija, noras tobulėti, bei gebėjimas žinomus ugdymo(</w:t>
      </w:r>
      <w:proofErr w:type="spellStart"/>
      <w:r>
        <w:t>si</w:t>
      </w:r>
      <w:proofErr w:type="spellEnd"/>
      <w:r>
        <w:t>) metodus pritaikyti inovatyviai</w:t>
      </w:r>
      <w:r w:rsidR="0055431B">
        <w:t xml:space="preserve">. </w:t>
      </w:r>
      <w:r>
        <w:t>Siekiant kelti visų darbuotojų kvalifikaciją, sistemingai organizuojami kvalifikacijos kėlimo renginiai.</w:t>
      </w:r>
    </w:p>
    <w:p w:rsidR="00AF6416" w:rsidRDefault="00AF6416" w:rsidP="00424B09">
      <w:pPr>
        <w:ind w:left="720"/>
        <w:jc w:val="both"/>
        <w:rPr>
          <w:b/>
        </w:rPr>
      </w:pPr>
      <w:r w:rsidRPr="00AF6416">
        <w:rPr>
          <w:b/>
        </w:rPr>
        <w:t>Priemonės:</w:t>
      </w:r>
    </w:p>
    <w:p w:rsidR="00AF6416" w:rsidRDefault="00AF6416" w:rsidP="00424B09">
      <w:pPr>
        <w:ind w:left="720"/>
        <w:jc w:val="both"/>
      </w:pPr>
      <w:r w:rsidRPr="00AF6416">
        <w:t>01</w:t>
      </w:r>
      <w:r>
        <w:t>.0</w:t>
      </w:r>
      <w:r w:rsidR="002924ED">
        <w:t>3</w:t>
      </w:r>
      <w:r>
        <w:t>.01.Pedagogų kvalifikacijos kėlimo programos įgyvendinimas.</w:t>
      </w:r>
    </w:p>
    <w:p w:rsidR="00616AC9" w:rsidRPr="00AF6416" w:rsidRDefault="00616AC9" w:rsidP="00424B09">
      <w:pPr>
        <w:ind w:left="720"/>
        <w:jc w:val="both"/>
      </w:pPr>
      <w:r>
        <w:lastRenderedPageBreak/>
        <w:t>01.0</w:t>
      </w:r>
      <w:r w:rsidR="002924ED">
        <w:t>3</w:t>
      </w:r>
      <w:r>
        <w:t>.02.Kitų lopšelio-darželio darbuotojų kvalifikacijos tobulinimas.</w:t>
      </w:r>
    </w:p>
    <w:p w:rsidR="00424B09" w:rsidRPr="00424B09" w:rsidRDefault="00424B09" w:rsidP="00424B09">
      <w:pPr>
        <w:ind w:left="720"/>
        <w:jc w:val="both"/>
      </w:pPr>
    </w:p>
    <w:p w:rsidR="00DE1E16" w:rsidRPr="007B40D7" w:rsidRDefault="00DE1E16" w:rsidP="00DE1E16">
      <w:pPr>
        <w:jc w:val="center"/>
        <w:rPr>
          <w:b/>
          <w:color w:val="000000"/>
        </w:rPr>
      </w:pPr>
      <w:r w:rsidRPr="007B40D7">
        <w:rPr>
          <w:b/>
          <w:color w:val="000000"/>
        </w:rPr>
        <w:t>I</w:t>
      </w:r>
      <w:r w:rsidR="00583C78">
        <w:rPr>
          <w:b/>
          <w:color w:val="000000"/>
        </w:rPr>
        <w:t>V</w:t>
      </w:r>
      <w:r w:rsidRPr="007B40D7">
        <w:rPr>
          <w:b/>
          <w:color w:val="000000"/>
        </w:rPr>
        <w:t xml:space="preserve"> SKYRIUS</w:t>
      </w:r>
    </w:p>
    <w:p w:rsidR="00583C78" w:rsidRDefault="000D77B5" w:rsidP="000D77B5">
      <w:pPr>
        <w:rPr>
          <w:b/>
        </w:rPr>
      </w:pPr>
      <w:r>
        <w:rPr>
          <w:b/>
        </w:rPr>
        <w:t>TIKSLAS.</w:t>
      </w:r>
      <w:r w:rsidR="00483460">
        <w:rPr>
          <w:b/>
        </w:rPr>
        <w:t xml:space="preserve"> </w:t>
      </w:r>
      <w:r>
        <w:rPr>
          <w:b/>
        </w:rPr>
        <w:t>MATERIALINĖS IR TECHNINĖS APLINKOS GERINIMAS (kodas 02)</w:t>
      </w:r>
    </w:p>
    <w:p w:rsidR="000D77B5" w:rsidRDefault="000D77B5" w:rsidP="000D77B5">
      <w:pPr>
        <w:jc w:val="both"/>
      </w:pPr>
    </w:p>
    <w:p w:rsidR="000D77B5" w:rsidRDefault="000D77B5" w:rsidP="000D77B5">
      <w:pPr>
        <w:jc w:val="both"/>
      </w:pPr>
      <w:r>
        <w:t xml:space="preserve">             Siekiant sukurti modernią ir savitą ugdymo ir ugdymosi aplinką, atitinkančią kintančias materialines, socialines ir technologines sąlygas visuomenėje bei pozityvaus lopšelio-darželio formavimo, rūpinamasi tobulintina ugdymosi aplinka ir infrastruktūra.</w:t>
      </w:r>
    </w:p>
    <w:p w:rsidR="000D77B5" w:rsidRPr="000D77B5" w:rsidRDefault="000D77B5" w:rsidP="000D77B5">
      <w:pPr>
        <w:jc w:val="both"/>
      </w:pPr>
    </w:p>
    <w:tbl>
      <w:tblPr>
        <w:tblW w:w="9639" w:type="dxa"/>
        <w:tblInd w:w="5" w:type="dxa"/>
        <w:tblLayout w:type="fixed"/>
        <w:tblCellMar>
          <w:left w:w="0" w:type="dxa"/>
          <w:right w:w="0" w:type="dxa"/>
        </w:tblCellMar>
        <w:tblLook w:val="0000" w:firstRow="0" w:lastRow="0" w:firstColumn="0" w:lastColumn="0" w:noHBand="0" w:noVBand="0"/>
      </w:tblPr>
      <w:tblGrid>
        <w:gridCol w:w="5103"/>
        <w:gridCol w:w="1276"/>
        <w:gridCol w:w="1134"/>
        <w:gridCol w:w="1134"/>
        <w:gridCol w:w="992"/>
      </w:tblGrid>
      <w:tr w:rsidR="000D77B5" w:rsidRPr="00F7175C" w:rsidTr="00D40CED">
        <w:trPr>
          <w:tblHeader/>
        </w:trPr>
        <w:tc>
          <w:tcPr>
            <w:tcW w:w="5103" w:type="dxa"/>
            <w:tcBorders>
              <w:top w:val="single" w:sz="4" w:space="0" w:color="000000"/>
              <w:left w:val="single" w:sz="4" w:space="0" w:color="000000"/>
              <w:bottom w:val="single" w:sz="8" w:space="0" w:color="000000"/>
            </w:tcBorders>
            <w:shd w:val="clear" w:color="auto" w:fill="auto"/>
            <w:vAlign w:val="center"/>
          </w:tcPr>
          <w:p w:rsidR="000D77B5" w:rsidRPr="00F7175C" w:rsidRDefault="000D77B5" w:rsidP="00D40CED">
            <w:pPr>
              <w:keepNext/>
              <w:snapToGrid w:val="0"/>
              <w:rPr>
                <w:b/>
              </w:rPr>
            </w:pPr>
            <w:r w:rsidRPr="00F7175C">
              <w:rPr>
                <w:b/>
              </w:rPr>
              <w:t>Rezultato vertinimo kriterijaus pavadinimas ir 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0D77B5" w:rsidRPr="00F7175C" w:rsidRDefault="000D77B5" w:rsidP="00D40CED">
            <w:pPr>
              <w:keepNext/>
              <w:snapToGrid w:val="0"/>
              <w:rPr>
                <w:b/>
              </w:rPr>
            </w:pPr>
            <w:r>
              <w:rPr>
                <w:b/>
                <w:iCs/>
              </w:rPr>
              <w:t>2018</w:t>
            </w:r>
            <w:r w:rsidRPr="00F7175C">
              <w:rPr>
                <w:b/>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0D77B5" w:rsidRPr="00F7175C" w:rsidRDefault="000D77B5" w:rsidP="00D40CED">
            <w:pPr>
              <w:keepNext/>
              <w:snapToGrid w:val="0"/>
              <w:rPr>
                <w:b/>
              </w:rPr>
            </w:pPr>
            <w:r>
              <w:rPr>
                <w:b/>
              </w:rPr>
              <w:t>2019</w:t>
            </w:r>
            <w:r w:rsidRPr="00F7175C">
              <w:rPr>
                <w:b/>
              </w:rPr>
              <w:t xml:space="preserve">-ųjų </w:t>
            </w:r>
          </w:p>
          <w:p w:rsidR="000D77B5" w:rsidRPr="00F7175C" w:rsidRDefault="000D77B5" w:rsidP="00D40CED">
            <w:pPr>
              <w:keepNext/>
              <w:snapToGrid w:val="0"/>
              <w:rPr>
                <w:b/>
              </w:rPr>
            </w:pPr>
            <w:r w:rsidRPr="00F7175C">
              <w:rPr>
                <w:b/>
              </w:rPr>
              <w:t>metų</w:t>
            </w:r>
          </w:p>
        </w:tc>
        <w:tc>
          <w:tcPr>
            <w:tcW w:w="1134" w:type="dxa"/>
            <w:tcBorders>
              <w:top w:val="single" w:sz="4" w:space="0" w:color="000000"/>
              <w:left w:val="single" w:sz="8" w:space="0" w:color="000000"/>
              <w:bottom w:val="single" w:sz="8" w:space="0" w:color="000000"/>
            </w:tcBorders>
            <w:shd w:val="clear" w:color="auto" w:fill="auto"/>
            <w:vAlign w:val="center"/>
          </w:tcPr>
          <w:p w:rsidR="000D77B5" w:rsidRPr="00F7175C" w:rsidRDefault="000D77B5" w:rsidP="00D40CED">
            <w:pPr>
              <w:keepNext/>
              <w:snapToGrid w:val="0"/>
              <w:rPr>
                <w:b/>
              </w:rPr>
            </w:pPr>
            <w:r>
              <w:rPr>
                <w:b/>
              </w:rPr>
              <w:t>2020</w:t>
            </w:r>
            <w:r w:rsidRPr="00F7175C">
              <w:rPr>
                <w:b/>
              </w:rPr>
              <w:t>-ųjų</w:t>
            </w:r>
          </w:p>
          <w:p w:rsidR="000D77B5" w:rsidRPr="00F7175C" w:rsidRDefault="000D77B5" w:rsidP="00D40CED">
            <w:pPr>
              <w:keepNext/>
              <w:snapToGrid w:val="0"/>
              <w:rPr>
                <w:b/>
              </w:rPr>
            </w:pPr>
            <w:r w:rsidRPr="00F7175C">
              <w:rPr>
                <w:b/>
              </w:rPr>
              <w:t xml:space="preserve"> 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0D77B5" w:rsidRDefault="000D77B5" w:rsidP="00D40CED">
            <w:pPr>
              <w:keepNext/>
              <w:snapToGrid w:val="0"/>
              <w:rPr>
                <w:b/>
              </w:rPr>
            </w:pPr>
            <w:r>
              <w:rPr>
                <w:b/>
              </w:rPr>
              <w:t>2021-ųjų</w:t>
            </w:r>
          </w:p>
          <w:p w:rsidR="000D77B5" w:rsidRPr="00F7175C" w:rsidRDefault="000D77B5" w:rsidP="00D40CED">
            <w:pPr>
              <w:keepNext/>
              <w:snapToGrid w:val="0"/>
              <w:rPr>
                <w:b/>
              </w:rPr>
            </w:pPr>
            <w:r>
              <w:rPr>
                <w:b/>
              </w:rPr>
              <w:t>metų</w:t>
            </w:r>
          </w:p>
        </w:tc>
      </w:tr>
      <w:tr w:rsidR="000D77B5" w:rsidRPr="00F7175C" w:rsidTr="00E90814">
        <w:trPr>
          <w:tblHeader/>
        </w:trPr>
        <w:tc>
          <w:tcPr>
            <w:tcW w:w="5103" w:type="dxa"/>
            <w:tcBorders>
              <w:top w:val="single" w:sz="4" w:space="0" w:color="000000"/>
              <w:left w:val="single" w:sz="4" w:space="0" w:color="000000"/>
              <w:bottom w:val="single" w:sz="4" w:space="0" w:color="000000"/>
            </w:tcBorders>
            <w:shd w:val="clear" w:color="auto" w:fill="auto"/>
            <w:vAlign w:val="center"/>
          </w:tcPr>
          <w:p w:rsidR="000D77B5" w:rsidRPr="00F7175C" w:rsidRDefault="00E90814" w:rsidP="00E90814">
            <w:pPr>
              <w:pStyle w:val="Sraopastraipa"/>
              <w:keepNext/>
              <w:numPr>
                <w:ilvl w:val="0"/>
                <w:numId w:val="10"/>
              </w:numPr>
              <w:snapToGrid w:val="0"/>
            </w:pPr>
            <w:r>
              <w:t>Įgyvendintų investicinių projektų skaičius.</w:t>
            </w:r>
          </w:p>
        </w:tc>
        <w:tc>
          <w:tcPr>
            <w:tcW w:w="1276" w:type="dxa"/>
            <w:tcBorders>
              <w:top w:val="single" w:sz="4" w:space="0" w:color="000000"/>
              <w:left w:val="single" w:sz="8" w:space="0" w:color="000000"/>
              <w:bottom w:val="single" w:sz="4" w:space="0" w:color="000000"/>
            </w:tcBorders>
            <w:shd w:val="clear" w:color="auto" w:fill="auto"/>
            <w:vAlign w:val="center"/>
          </w:tcPr>
          <w:p w:rsidR="000D77B5" w:rsidRPr="00F7175C" w:rsidRDefault="00DF7B93" w:rsidP="00D40CED">
            <w:pPr>
              <w:keepNext/>
              <w:snapToGrid w:val="0"/>
              <w:ind w:firstLine="567"/>
            </w:pPr>
            <w:r>
              <w:t>5</w:t>
            </w:r>
          </w:p>
        </w:tc>
        <w:tc>
          <w:tcPr>
            <w:tcW w:w="1134" w:type="dxa"/>
            <w:tcBorders>
              <w:top w:val="single" w:sz="4" w:space="0" w:color="000000"/>
              <w:left w:val="single" w:sz="8" w:space="0" w:color="000000"/>
              <w:bottom w:val="single" w:sz="4" w:space="0" w:color="000000"/>
            </w:tcBorders>
            <w:shd w:val="clear" w:color="auto" w:fill="auto"/>
            <w:vAlign w:val="center"/>
          </w:tcPr>
          <w:p w:rsidR="000D77B5" w:rsidRPr="00F7175C" w:rsidRDefault="00DF7B93" w:rsidP="00D40CED">
            <w:pPr>
              <w:keepNext/>
              <w:snapToGrid w:val="0"/>
              <w:ind w:firstLine="567"/>
              <w:rPr>
                <w:iCs/>
              </w:rPr>
            </w:pPr>
            <w:r>
              <w:rPr>
                <w:iCs/>
              </w:rPr>
              <w:t>10</w:t>
            </w:r>
          </w:p>
        </w:tc>
        <w:tc>
          <w:tcPr>
            <w:tcW w:w="1134" w:type="dxa"/>
            <w:tcBorders>
              <w:top w:val="single" w:sz="4" w:space="0" w:color="000000"/>
              <w:left w:val="single" w:sz="8" w:space="0" w:color="000000"/>
              <w:bottom w:val="single" w:sz="4" w:space="0" w:color="000000"/>
            </w:tcBorders>
            <w:shd w:val="clear" w:color="auto" w:fill="auto"/>
            <w:vAlign w:val="center"/>
          </w:tcPr>
          <w:p w:rsidR="000D77B5" w:rsidRPr="00F7175C" w:rsidRDefault="00DF7B93" w:rsidP="00D40CED">
            <w:pPr>
              <w:keepNext/>
              <w:snapToGrid w:val="0"/>
              <w:ind w:firstLine="567"/>
            </w:pPr>
            <w:r>
              <w:t>2</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rsidR="000D77B5" w:rsidRPr="00F7175C" w:rsidRDefault="00DF7B93" w:rsidP="00D40CED">
            <w:pPr>
              <w:keepNext/>
              <w:snapToGrid w:val="0"/>
              <w:ind w:firstLine="567"/>
            </w:pPr>
            <w:r>
              <w:t>1</w:t>
            </w:r>
          </w:p>
        </w:tc>
      </w:tr>
      <w:tr w:rsidR="00E90814" w:rsidRPr="00F7175C" w:rsidTr="00E90814">
        <w:trPr>
          <w:tblHeader/>
        </w:trPr>
        <w:tc>
          <w:tcPr>
            <w:tcW w:w="5103" w:type="dxa"/>
            <w:tcBorders>
              <w:top w:val="single" w:sz="4" w:space="0" w:color="000000"/>
              <w:left w:val="single" w:sz="4" w:space="0" w:color="000000"/>
              <w:bottom w:val="single" w:sz="4" w:space="0" w:color="000000"/>
            </w:tcBorders>
            <w:shd w:val="clear" w:color="auto" w:fill="auto"/>
            <w:vAlign w:val="center"/>
          </w:tcPr>
          <w:p w:rsidR="00E90814" w:rsidRPr="00F7175C" w:rsidRDefault="00E90814" w:rsidP="00E90814">
            <w:pPr>
              <w:pStyle w:val="Sraopastraipa"/>
              <w:keepNext/>
              <w:numPr>
                <w:ilvl w:val="0"/>
                <w:numId w:val="10"/>
              </w:numPr>
              <w:snapToGrid w:val="0"/>
            </w:pPr>
            <w:r>
              <w:t>Atnaujintų vidaus patalpų skaičius.</w:t>
            </w:r>
          </w:p>
        </w:tc>
        <w:tc>
          <w:tcPr>
            <w:tcW w:w="1276" w:type="dxa"/>
            <w:tcBorders>
              <w:top w:val="single" w:sz="4" w:space="0" w:color="000000"/>
              <w:left w:val="single" w:sz="8" w:space="0" w:color="000000"/>
              <w:bottom w:val="single" w:sz="4" w:space="0" w:color="000000"/>
            </w:tcBorders>
            <w:shd w:val="clear" w:color="auto" w:fill="auto"/>
            <w:vAlign w:val="center"/>
          </w:tcPr>
          <w:p w:rsidR="00E90814" w:rsidRDefault="00DF7B93" w:rsidP="00D40CED">
            <w:pPr>
              <w:keepNext/>
              <w:snapToGrid w:val="0"/>
              <w:ind w:firstLine="567"/>
            </w:pPr>
            <w:r>
              <w:t>2</w:t>
            </w:r>
          </w:p>
        </w:tc>
        <w:tc>
          <w:tcPr>
            <w:tcW w:w="1134" w:type="dxa"/>
            <w:tcBorders>
              <w:top w:val="single" w:sz="4" w:space="0" w:color="000000"/>
              <w:left w:val="single" w:sz="8" w:space="0" w:color="000000"/>
              <w:bottom w:val="single" w:sz="4" w:space="0" w:color="000000"/>
            </w:tcBorders>
            <w:shd w:val="clear" w:color="auto" w:fill="auto"/>
            <w:vAlign w:val="center"/>
          </w:tcPr>
          <w:p w:rsidR="00E90814" w:rsidRDefault="00DF7B93" w:rsidP="00D40CED">
            <w:pPr>
              <w:keepNext/>
              <w:snapToGrid w:val="0"/>
              <w:ind w:firstLine="567"/>
              <w:rPr>
                <w:iCs/>
              </w:rPr>
            </w:pPr>
            <w:r>
              <w:rPr>
                <w:iCs/>
              </w:rPr>
              <w:t>1</w:t>
            </w:r>
          </w:p>
        </w:tc>
        <w:tc>
          <w:tcPr>
            <w:tcW w:w="1134" w:type="dxa"/>
            <w:tcBorders>
              <w:top w:val="single" w:sz="4" w:space="0" w:color="000000"/>
              <w:left w:val="single" w:sz="8" w:space="0" w:color="000000"/>
              <w:bottom w:val="single" w:sz="4" w:space="0" w:color="000000"/>
            </w:tcBorders>
            <w:shd w:val="clear" w:color="auto" w:fill="auto"/>
            <w:vAlign w:val="center"/>
          </w:tcPr>
          <w:p w:rsidR="00E90814" w:rsidRDefault="00DF7B93" w:rsidP="00D40CED">
            <w:pPr>
              <w:keepNext/>
              <w:snapToGrid w:val="0"/>
              <w:ind w:firstLine="567"/>
            </w:pPr>
            <w:r>
              <w:t>5</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rsidR="00E90814" w:rsidRDefault="00DF7B93" w:rsidP="00D40CED">
            <w:pPr>
              <w:keepNext/>
              <w:snapToGrid w:val="0"/>
              <w:ind w:firstLine="567"/>
            </w:pPr>
            <w:r>
              <w:t>4</w:t>
            </w:r>
          </w:p>
        </w:tc>
      </w:tr>
      <w:tr w:rsidR="00E90814" w:rsidRPr="00F7175C" w:rsidTr="00E90814">
        <w:trPr>
          <w:tblHeader/>
        </w:trPr>
        <w:tc>
          <w:tcPr>
            <w:tcW w:w="5103" w:type="dxa"/>
            <w:tcBorders>
              <w:top w:val="single" w:sz="4" w:space="0" w:color="000000"/>
              <w:left w:val="single" w:sz="4" w:space="0" w:color="000000"/>
              <w:bottom w:val="single" w:sz="4" w:space="0" w:color="000000"/>
            </w:tcBorders>
            <w:shd w:val="clear" w:color="auto" w:fill="auto"/>
            <w:vAlign w:val="center"/>
          </w:tcPr>
          <w:p w:rsidR="00E90814" w:rsidRPr="00F7175C" w:rsidRDefault="00E90814" w:rsidP="00E90814">
            <w:pPr>
              <w:pStyle w:val="Sraopastraipa"/>
              <w:keepNext/>
              <w:numPr>
                <w:ilvl w:val="0"/>
                <w:numId w:val="10"/>
              </w:numPr>
              <w:snapToGrid w:val="0"/>
            </w:pPr>
            <w:r>
              <w:t>Įrengtų lauko edukacinių erdvių skaičius.</w:t>
            </w:r>
          </w:p>
        </w:tc>
        <w:tc>
          <w:tcPr>
            <w:tcW w:w="1276" w:type="dxa"/>
            <w:tcBorders>
              <w:top w:val="single" w:sz="4" w:space="0" w:color="000000"/>
              <w:left w:val="single" w:sz="8" w:space="0" w:color="000000"/>
              <w:bottom w:val="single" w:sz="4" w:space="0" w:color="000000"/>
            </w:tcBorders>
            <w:shd w:val="clear" w:color="auto" w:fill="auto"/>
            <w:vAlign w:val="center"/>
          </w:tcPr>
          <w:p w:rsidR="00E90814" w:rsidRDefault="009B19EE" w:rsidP="00D40CED">
            <w:pPr>
              <w:keepNext/>
              <w:snapToGrid w:val="0"/>
              <w:ind w:firstLine="567"/>
            </w:pPr>
            <w:r>
              <w:t>-</w:t>
            </w:r>
          </w:p>
        </w:tc>
        <w:tc>
          <w:tcPr>
            <w:tcW w:w="1134" w:type="dxa"/>
            <w:tcBorders>
              <w:top w:val="single" w:sz="4" w:space="0" w:color="000000"/>
              <w:left w:val="single" w:sz="8" w:space="0" w:color="000000"/>
              <w:bottom w:val="single" w:sz="4" w:space="0" w:color="000000"/>
            </w:tcBorders>
            <w:shd w:val="clear" w:color="auto" w:fill="auto"/>
            <w:vAlign w:val="center"/>
          </w:tcPr>
          <w:p w:rsidR="00E90814" w:rsidRDefault="00DF7B93" w:rsidP="00D40CED">
            <w:pPr>
              <w:keepNext/>
              <w:snapToGrid w:val="0"/>
              <w:ind w:firstLine="567"/>
              <w:rPr>
                <w:iCs/>
              </w:rPr>
            </w:pPr>
            <w:r>
              <w:rPr>
                <w:iCs/>
              </w:rPr>
              <w:t>1</w:t>
            </w:r>
          </w:p>
        </w:tc>
        <w:tc>
          <w:tcPr>
            <w:tcW w:w="1134" w:type="dxa"/>
            <w:tcBorders>
              <w:top w:val="single" w:sz="4" w:space="0" w:color="000000"/>
              <w:left w:val="single" w:sz="8" w:space="0" w:color="000000"/>
              <w:bottom w:val="single" w:sz="4" w:space="0" w:color="000000"/>
            </w:tcBorders>
            <w:shd w:val="clear" w:color="auto" w:fill="auto"/>
            <w:vAlign w:val="center"/>
          </w:tcPr>
          <w:p w:rsidR="00E90814" w:rsidRDefault="00DF7B93" w:rsidP="00D40CED">
            <w:pPr>
              <w:keepNext/>
              <w:snapToGrid w:val="0"/>
              <w:ind w:firstLine="567"/>
            </w:pPr>
            <w:r>
              <w:t>1</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rsidR="00E90814" w:rsidRDefault="00DF7B93" w:rsidP="00D40CED">
            <w:pPr>
              <w:keepNext/>
              <w:snapToGrid w:val="0"/>
              <w:ind w:firstLine="567"/>
            </w:pPr>
            <w:r>
              <w:t>1</w:t>
            </w:r>
          </w:p>
        </w:tc>
      </w:tr>
      <w:tr w:rsidR="00E90814" w:rsidRPr="00F7175C" w:rsidTr="00D40CED">
        <w:trPr>
          <w:tblHeader/>
        </w:trPr>
        <w:tc>
          <w:tcPr>
            <w:tcW w:w="5103" w:type="dxa"/>
            <w:tcBorders>
              <w:top w:val="single" w:sz="4" w:space="0" w:color="000000"/>
              <w:left w:val="single" w:sz="4" w:space="0" w:color="000000"/>
              <w:bottom w:val="single" w:sz="8" w:space="0" w:color="000000"/>
            </w:tcBorders>
            <w:shd w:val="clear" w:color="auto" w:fill="auto"/>
            <w:vAlign w:val="center"/>
          </w:tcPr>
          <w:p w:rsidR="00E90814" w:rsidRDefault="00E316A4" w:rsidP="00E90814">
            <w:pPr>
              <w:pStyle w:val="Sraopastraipa"/>
              <w:keepNext/>
              <w:numPr>
                <w:ilvl w:val="0"/>
                <w:numId w:val="10"/>
              </w:numPr>
              <w:snapToGrid w:val="0"/>
            </w:pPr>
            <w:r>
              <w:t>Savaitinės grupės įkūrimas.</w:t>
            </w:r>
          </w:p>
        </w:tc>
        <w:tc>
          <w:tcPr>
            <w:tcW w:w="1276" w:type="dxa"/>
            <w:tcBorders>
              <w:top w:val="single" w:sz="4" w:space="0" w:color="000000"/>
              <w:left w:val="single" w:sz="8" w:space="0" w:color="000000"/>
              <w:bottom w:val="single" w:sz="8" w:space="0" w:color="000000"/>
            </w:tcBorders>
            <w:shd w:val="clear" w:color="auto" w:fill="auto"/>
            <w:vAlign w:val="center"/>
          </w:tcPr>
          <w:p w:rsidR="00E90814" w:rsidRDefault="00E316A4" w:rsidP="00D40CED">
            <w:pPr>
              <w:keepNext/>
              <w:snapToGrid w:val="0"/>
              <w:ind w:firstLine="567"/>
            </w:pPr>
            <w:r>
              <w:t>-</w:t>
            </w:r>
          </w:p>
        </w:tc>
        <w:tc>
          <w:tcPr>
            <w:tcW w:w="1134" w:type="dxa"/>
            <w:tcBorders>
              <w:top w:val="single" w:sz="4" w:space="0" w:color="000000"/>
              <w:left w:val="single" w:sz="8" w:space="0" w:color="000000"/>
              <w:bottom w:val="single" w:sz="8" w:space="0" w:color="000000"/>
            </w:tcBorders>
            <w:shd w:val="clear" w:color="auto" w:fill="auto"/>
            <w:vAlign w:val="center"/>
          </w:tcPr>
          <w:p w:rsidR="00E90814" w:rsidRDefault="00E316A4" w:rsidP="00D40CED">
            <w:pPr>
              <w:keepNext/>
              <w:snapToGrid w:val="0"/>
              <w:ind w:firstLine="567"/>
              <w:rPr>
                <w:iCs/>
              </w:rPr>
            </w:pPr>
            <w:r>
              <w:rPr>
                <w:iCs/>
              </w:rPr>
              <w:t>-</w:t>
            </w:r>
          </w:p>
        </w:tc>
        <w:tc>
          <w:tcPr>
            <w:tcW w:w="1134" w:type="dxa"/>
            <w:tcBorders>
              <w:top w:val="single" w:sz="4" w:space="0" w:color="000000"/>
              <w:left w:val="single" w:sz="8" w:space="0" w:color="000000"/>
              <w:bottom w:val="single" w:sz="8" w:space="0" w:color="000000"/>
            </w:tcBorders>
            <w:shd w:val="clear" w:color="auto" w:fill="auto"/>
            <w:vAlign w:val="center"/>
          </w:tcPr>
          <w:p w:rsidR="00E90814" w:rsidRDefault="00E316A4" w:rsidP="00D40CED">
            <w:pPr>
              <w:keepNext/>
              <w:snapToGrid w:val="0"/>
              <w:ind w:firstLine="567"/>
            </w:pPr>
            <w:r>
              <w:t>-</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E90814" w:rsidRDefault="00E316A4" w:rsidP="00D40CED">
            <w:pPr>
              <w:keepNext/>
              <w:snapToGrid w:val="0"/>
              <w:ind w:firstLine="567"/>
            </w:pPr>
            <w:r>
              <w:t>1</w:t>
            </w:r>
          </w:p>
        </w:tc>
      </w:tr>
    </w:tbl>
    <w:p w:rsidR="00E2644E" w:rsidRDefault="00E2644E" w:rsidP="00E2644E">
      <w:pPr>
        <w:rPr>
          <w:b/>
          <w:color w:val="000000"/>
        </w:rPr>
      </w:pPr>
    </w:p>
    <w:p w:rsidR="00583C78" w:rsidRPr="00300E2D" w:rsidRDefault="00583C78" w:rsidP="00E2644E">
      <w:pPr>
        <w:jc w:val="center"/>
      </w:pPr>
      <w:r>
        <w:rPr>
          <w:b/>
          <w:color w:val="000000"/>
        </w:rPr>
        <w:t xml:space="preserve">V </w:t>
      </w:r>
      <w:r w:rsidRPr="007B40D7">
        <w:rPr>
          <w:b/>
          <w:color w:val="000000"/>
        </w:rPr>
        <w:t>SKYRIUS</w:t>
      </w:r>
    </w:p>
    <w:p w:rsidR="00583C78" w:rsidRDefault="00583C78" w:rsidP="001967C3">
      <w:pPr>
        <w:jc w:val="center"/>
        <w:rPr>
          <w:b/>
          <w:bCs/>
        </w:rPr>
      </w:pPr>
      <w:r>
        <w:rPr>
          <w:b/>
          <w:caps/>
        </w:rPr>
        <w:t xml:space="preserve">02 </w:t>
      </w:r>
      <w:r w:rsidRPr="007B40D7">
        <w:rPr>
          <w:b/>
          <w:caps/>
        </w:rPr>
        <w:t xml:space="preserve">TIKSLUI ĮGYVENDINTI SKIRTI </w:t>
      </w:r>
      <w:r w:rsidRPr="007B40D7">
        <w:rPr>
          <w:b/>
          <w:bCs/>
        </w:rPr>
        <w:t>UŽDAVINIAI IR PRIEMONĖ</w:t>
      </w:r>
    </w:p>
    <w:p w:rsidR="00D65B1A" w:rsidRPr="001967C3" w:rsidRDefault="00D65B1A" w:rsidP="001967C3">
      <w:pPr>
        <w:jc w:val="center"/>
        <w:rPr>
          <w:b/>
          <w:bCs/>
        </w:rPr>
      </w:pPr>
    </w:p>
    <w:p w:rsidR="00583C78" w:rsidRDefault="0093567A" w:rsidP="0093567A">
      <w:pPr>
        <w:ind w:firstLine="720"/>
        <w:rPr>
          <w:b/>
        </w:rPr>
      </w:pPr>
      <w:r w:rsidRPr="0093567A">
        <w:rPr>
          <w:b/>
        </w:rPr>
        <w:t>02.01. Uždavinys.</w:t>
      </w:r>
      <w:r>
        <w:rPr>
          <w:b/>
        </w:rPr>
        <w:t xml:space="preserve"> Edukacinių ugdymo(</w:t>
      </w:r>
      <w:proofErr w:type="spellStart"/>
      <w:r>
        <w:rPr>
          <w:b/>
        </w:rPr>
        <w:t>si</w:t>
      </w:r>
      <w:proofErr w:type="spellEnd"/>
      <w:r>
        <w:rPr>
          <w:b/>
        </w:rPr>
        <w:t>) aplinkų gerinimas.</w:t>
      </w:r>
    </w:p>
    <w:p w:rsidR="00967D49" w:rsidRDefault="0093567A" w:rsidP="001967C3">
      <w:pPr>
        <w:ind w:firstLine="720"/>
        <w:jc w:val="both"/>
      </w:pPr>
      <w:r>
        <w:t>Ugdymo proceso kaita skatina nuolat siekti sudaryti sąlygas lankstesnių ikimokyklinio ugdymo organizavimo modelių taikymui, siekiant šeimoms padėti derinti darbo ir šeimos pareigas. Taip pat, siekiant atvirumo pokyčiams ir inovacijoms, nuolat atnaujinamos ugdymo(</w:t>
      </w:r>
      <w:proofErr w:type="spellStart"/>
      <w:r>
        <w:t>si</w:t>
      </w:r>
      <w:proofErr w:type="spellEnd"/>
      <w:r>
        <w:t>) priemonės ir aplinka. Atsižvelgiant į ugdymo turinio kaitą, sistemingai atnaujinti ugdymo(</w:t>
      </w:r>
      <w:proofErr w:type="spellStart"/>
      <w:r>
        <w:t>si</w:t>
      </w:r>
      <w:proofErr w:type="spellEnd"/>
      <w:r>
        <w:t>) priemones</w:t>
      </w:r>
      <w:r w:rsidR="00603C99">
        <w:t xml:space="preserve"> veiklai organizuoti. Tam naudojamos Mokinio krepšelio ir paramos lėšos. </w:t>
      </w:r>
    </w:p>
    <w:p w:rsidR="00603C99" w:rsidRDefault="00603C99" w:rsidP="0093567A">
      <w:pPr>
        <w:ind w:firstLine="720"/>
        <w:rPr>
          <w:b/>
        </w:rPr>
      </w:pPr>
      <w:r w:rsidRPr="00603C99">
        <w:rPr>
          <w:b/>
        </w:rPr>
        <w:t>Priemonės:</w:t>
      </w:r>
    </w:p>
    <w:p w:rsidR="00603C99" w:rsidRDefault="00603C99" w:rsidP="0093567A">
      <w:pPr>
        <w:ind w:firstLine="720"/>
      </w:pPr>
      <w:r>
        <w:t>02.01.01. Ugdymo(</w:t>
      </w:r>
      <w:proofErr w:type="spellStart"/>
      <w:r>
        <w:t>si</w:t>
      </w:r>
      <w:proofErr w:type="spellEnd"/>
      <w:r>
        <w:t>) priemonių</w:t>
      </w:r>
      <w:r w:rsidR="00D8556F">
        <w:t xml:space="preserve"> įsigijimas</w:t>
      </w:r>
      <w:r>
        <w:t xml:space="preserve"> ir aplinkos ikimokykliniam ir priešmokykliniam ugdymui </w:t>
      </w:r>
      <w:r w:rsidR="00D8556F">
        <w:t>organizuoti atnaujinimas.</w:t>
      </w:r>
    </w:p>
    <w:p w:rsidR="00603C99" w:rsidRDefault="00603C99" w:rsidP="0093567A">
      <w:pPr>
        <w:ind w:firstLine="720"/>
      </w:pPr>
      <w:r>
        <w:t>02.01.02. Edukacinių priemonių įsigijimas netradicinėms veikloms organizuoti.</w:t>
      </w:r>
    </w:p>
    <w:p w:rsidR="00E76797" w:rsidRDefault="00E76797" w:rsidP="0093567A">
      <w:pPr>
        <w:ind w:firstLine="720"/>
      </w:pPr>
      <w:r>
        <w:t>02.01.03. Bibliotekos įrengimas.</w:t>
      </w:r>
    </w:p>
    <w:p w:rsidR="00D92CCE" w:rsidRDefault="00D92CCE" w:rsidP="0093567A">
      <w:pPr>
        <w:ind w:firstLine="720"/>
      </w:pPr>
      <w:r>
        <w:t xml:space="preserve">02.01.04. </w:t>
      </w:r>
      <w:r w:rsidR="00DD332B">
        <w:t>Šiuolaikinių technologijų e</w:t>
      </w:r>
      <w:r>
        <w:t>dukacinės erdvės įkūrimas.</w:t>
      </w:r>
    </w:p>
    <w:p w:rsidR="00603C99" w:rsidRDefault="00E76797" w:rsidP="00E76797">
      <w:pPr>
        <w:ind w:firstLine="720"/>
      </w:pPr>
      <w:r>
        <w:t>02.01.0</w:t>
      </w:r>
      <w:r w:rsidR="00D92CCE">
        <w:t>5</w:t>
      </w:r>
      <w:r>
        <w:t xml:space="preserve">. </w:t>
      </w:r>
      <w:r w:rsidR="00D62DAD">
        <w:t>Lopšelio-darželio „</w:t>
      </w:r>
      <w:r>
        <w:t>Gintar</w:t>
      </w:r>
      <w:r w:rsidR="00D62DAD">
        <w:t>ėlio“</w:t>
      </w:r>
      <w:r>
        <w:t xml:space="preserve"> muziejaus įkūrimas.</w:t>
      </w:r>
    </w:p>
    <w:p w:rsidR="00603C99" w:rsidRDefault="00E76797" w:rsidP="001F5610">
      <w:pPr>
        <w:ind w:firstLine="720"/>
      </w:pPr>
      <w:r>
        <w:t>02.01.0</w:t>
      </w:r>
      <w:r w:rsidR="00D92CCE">
        <w:t>6</w:t>
      </w:r>
      <w:r>
        <w:t>. Savaitinės grupės įkūrimas</w:t>
      </w:r>
    </w:p>
    <w:p w:rsidR="00603C99" w:rsidRPr="00E76797" w:rsidRDefault="00603C99" w:rsidP="00603C99">
      <w:pPr>
        <w:rPr>
          <w:b/>
        </w:rPr>
      </w:pPr>
      <w:r>
        <w:t xml:space="preserve">            </w:t>
      </w:r>
      <w:r w:rsidRPr="00E76797">
        <w:rPr>
          <w:b/>
        </w:rPr>
        <w:t>02.02. Uždavinys. Užtikrinti įstaigos funkcionavimą.</w:t>
      </w:r>
    </w:p>
    <w:p w:rsidR="00967D49" w:rsidRDefault="00603C99" w:rsidP="000B182F">
      <w:pPr>
        <w:jc w:val="both"/>
      </w:pPr>
      <w:r>
        <w:t xml:space="preserve">            Būtinas finansavimas, siekiant užtikrinti kokybiškas higienines sąlygas. Priežiūrą vykdančios institucijos nurodo, kurias sritis reikia atnaujinti: </w:t>
      </w:r>
      <w:r w:rsidR="006774A7">
        <w:t xml:space="preserve"> grupių patalpas, </w:t>
      </w:r>
      <w:r>
        <w:t>lauko priemonių bei įrenginių atitikimas higienos normoms</w:t>
      </w:r>
      <w:r w:rsidR="006774A7">
        <w:t>, pėsčiųjų takų keitimas</w:t>
      </w:r>
      <w:r w:rsidR="002B2508">
        <w:t xml:space="preserve">. Taip pat planuojamas </w:t>
      </w:r>
      <w:r w:rsidR="006774A7">
        <w:t>šildymo sistemos prietaisų keitimas, vaizdo stebėjimo sistemos įdiegimas, telekomunikacinių inžinerinių tinklų atnaujinimas, virtuvės vėdinimo sistemos įdiegimas, saulės elektrinės bei saulės kolektorių įdiegimas, savaitinės grupės įkūrimas.</w:t>
      </w:r>
    </w:p>
    <w:p w:rsidR="00603C99" w:rsidRPr="00603C99" w:rsidRDefault="00603C99" w:rsidP="00603C99">
      <w:pPr>
        <w:rPr>
          <w:b/>
        </w:rPr>
      </w:pPr>
      <w:r>
        <w:t xml:space="preserve">             </w:t>
      </w:r>
      <w:r w:rsidRPr="00603C99">
        <w:rPr>
          <w:b/>
        </w:rPr>
        <w:t>Priemonės:</w:t>
      </w:r>
    </w:p>
    <w:p w:rsidR="00E76797" w:rsidRDefault="00603C99" w:rsidP="00603C99">
      <w:r>
        <w:t xml:space="preserve">02.02.01. </w:t>
      </w:r>
      <w:r w:rsidR="00E76797">
        <w:t>Grupių patalpų atnaujinimas.</w:t>
      </w:r>
    </w:p>
    <w:p w:rsidR="00E76797" w:rsidRDefault="00E76797" w:rsidP="00E76797">
      <w:r>
        <w:t>02.02.02. Šildymo sistemos prietaisų keitimas.</w:t>
      </w:r>
    </w:p>
    <w:p w:rsidR="00E76797" w:rsidRDefault="00E76797" w:rsidP="00E76797">
      <w:r>
        <w:t>02.02.03. Telekomunikacinių inžinerinių tinklų atnaujinimas.</w:t>
      </w:r>
    </w:p>
    <w:p w:rsidR="00E76797" w:rsidRDefault="00E76797" w:rsidP="00E76797">
      <w:r>
        <w:t>02.02.0</w:t>
      </w:r>
      <w:r w:rsidR="0065769F">
        <w:t>4</w:t>
      </w:r>
      <w:r>
        <w:t>. Vaizdo stebėjimo sistemos įdiegimas</w:t>
      </w:r>
      <w:r w:rsidR="000B182F">
        <w:t>.</w:t>
      </w:r>
    </w:p>
    <w:p w:rsidR="00E76797" w:rsidRDefault="00E76797" w:rsidP="00E76797">
      <w:r>
        <w:t>02.02.0</w:t>
      </w:r>
      <w:r w:rsidR="0065769F">
        <w:t>5</w:t>
      </w:r>
      <w:r>
        <w:t>. Saulės kolektorių įdiegimas.</w:t>
      </w:r>
    </w:p>
    <w:p w:rsidR="00E76797" w:rsidRDefault="00E76797" w:rsidP="00E76797">
      <w:r>
        <w:t>02.02.0</w:t>
      </w:r>
      <w:r w:rsidR="0065769F">
        <w:t>6</w:t>
      </w:r>
      <w:r>
        <w:t>. Saulės elektrinės įdiegimas.</w:t>
      </w:r>
    </w:p>
    <w:p w:rsidR="00603C99" w:rsidRDefault="00E76797" w:rsidP="00603C99">
      <w:r>
        <w:t>02.02.0</w:t>
      </w:r>
      <w:r w:rsidR="0065769F">
        <w:t>7</w:t>
      </w:r>
      <w:r>
        <w:t xml:space="preserve">. </w:t>
      </w:r>
      <w:r w:rsidR="00603C99">
        <w:t>Lauko įrenginių įsigijimas ir aplinkos gerinimas.</w:t>
      </w:r>
    </w:p>
    <w:p w:rsidR="0004669A" w:rsidRPr="007B40D7" w:rsidRDefault="00603C99" w:rsidP="00233DD7">
      <w:r>
        <w:t>02.02.0</w:t>
      </w:r>
      <w:r w:rsidR="0065769F">
        <w:t>8</w:t>
      </w:r>
      <w:r>
        <w:t>. Teritorijoje esančių pėsčiųjų takų dangos keitimas.</w:t>
      </w:r>
      <w:bookmarkStart w:id="0" w:name="_GoBack"/>
      <w:bookmarkEnd w:id="0"/>
    </w:p>
    <w:p w:rsidR="00DE1E16" w:rsidRPr="00DE1E16" w:rsidRDefault="00DE1E16" w:rsidP="00DE1E16">
      <w:pPr>
        <w:jc w:val="center"/>
        <w:rPr>
          <w:b/>
          <w:bCs/>
        </w:rPr>
      </w:pPr>
      <w:r w:rsidRPr="00DE1E16">
        <w:rPr>
          <w:b/>
          <w:bCs/>
        </w:rPr>
        <w:lastRenderedPageBreak/>
        <w:t>Veiklos plano priedai</w:t>
      </w:r>
    </w:p>
    <w:p w:rsidR="00DE1E16" w:rsidRPr="00DE1E16" w:rsidRDefault="00DE1E16" w:rsidP="00DE1E16">
      <w:pPr>
        <w:jc w:val="both"/>
        <w:rPr>
          <w:b/>
          <w:bCs/>
          <w:caps/>
        </w:rPr>
      </w:pPr>
    </w:p>
    <w:p w:rsidR="00DE1E16" w:rsidRPr="00DE1E16" w:rsidRDefault="00DE1E16" w:rsidP="000B182F">
      <w:pPr>
        <w:numPr>
          <w:ilvl w:val="0"/>
          <w:numId w:val="4"/>
        </w:numPr>
        <w:tabs>
          <w:tab w:val="left" w:pos="1134"/>
        </w:tabs>
        <w:ind w:left="0" w:firstLine="709"/>
        <w:jc w:val="both"/>
      </w:pPr>
      <w:r w:rsidRPr="00DE1E16">
        <w:t>Bendras lėšų  poreikis ir numatomi finansavimo šaltiniai.</w:t>
      </w:r>
    </w:p>
    <w:p w:rsidR="00DE1E16" w:rsidRPr="00DE1E16" w:rsidRDefault="00DE1E16" w:rsidP="000B182F">
      <w:pPr>
        <w:numPr>
          <w:ilvl w:val="0"/>
          <w:numId w:val="4"/>
        </w:numPr>
        <w:tabs>
          <w:tab w:val="left" w:pos="1134"/>
        </w:tabs>
        <w:ind w:left="0" w:firstLine="709"/>
        <w:jc w:val="both"/>
        <w:rPr>
          <w:bCs/>
        </w:rPr>
      </w:pPr>
      <w:r w:rsidRPr="00DE1E16">
        <w:rPr>
          <w:bCs/>
        </w:rPr>
        <w:t>201</w:t>
      </w:r>
      <w:r w:rsidR="00583C78">
        <w:rPr>
          <w:bCs/>
        </w:rPr>
        <w:t>9</w:t>
      </w:r>
      <w:r w:rsidRPr="00DE1E16">
        <w:rPr>
          <w:bCs/>
        </w:rPr>
        <w:t>-202</w:t>
      </w:r>
      <w:r w:rsidR="00583C78">
        <w:rPr>
          <w:bCs/>
        </w:rPr>
        <w:t>1</w:t>
      </w:r>
      <w:r w:rsidRPr="00DE1E16">
        <w:rPr>
          <w:bCs/>
        </w:rPr>
        <w:t xml:space="preserve"> metų strateginio veiklos plano tikslų, uždavinių, priemonių, priemonių išlaidų ir produkto kriterijų suvestinė.</w:t>
      </w:r>
    </w:p>
    <w:p w:rsidR="00DE1E16" w:rsidRPr="00DE1E16" w:rsidRDefault="00DE1E16" w:rsidP="001967C3"/>
    <w:p w:rsidR="00DE1E16" w:rsidRPr="00DE1E16" w:rsidRDefault="00DE1E16" w:rsidP="00DE1E16"/>
    <w:p w:rsidR="00DE1E16" w:rsidRPr="00DE1E16" w:rsidRDefault="00DE1E16" w:rsidP="00DE1E16">
      <w:r w:rsidRPr="00DE1E16">
        <w:t xml:space="preserve">SUDERINTA                                                      </w:t>
      </w:r>
      <w:proofErr w:type="spellStart"/>
      <w:r w:rsidRPr="00DE1E16">
        <w:t>SUDERINTA</w:t>
      </w:r>
      <w:proofErr w:type="spellEnd"/>
      <w:r w:rsidRPr="00DE1E16">
        <w:t xml:space="preserve">                                                             </w:t>
      </w:r>
    </w:p>
    <w:p w:rsidR="00583C78" w:rsidRDefault="00DE1E16" w:rsidP="00583C78">
      <w:r w:rsidRPr="00DE1E16">
        <w:t xml:space="preserve">Šiaulių </w:t>
      </w:r>
      <w:r w:rsidR="000B182F">
        <w:t>lopšelis-darželis „Gintarėlis“</w:t>
      </w:r>
      <w:r w:rsidR="00583C78">
        <w:t xml:space="preserve">                  </w:t>
      </w:r>
      <w:r w:rsidR="00583C78" w:rsidRPr="00583C78">
        <w:t>Švietimo, kultūros ir sporto departamento</w:t>
      </w:r>
      <w:r w:rsidR="00583C78">
        <w:t xml:space="preserve">    </w:t>
      </w:r>
    </w:p>
    <w:p w:rsidR="00DE1E16" w:rsidRPr="00DE1E16" w:rsidRDefault="00DE1E16" w:rsidP="00583C78">
      <w:r w:rsidRPr="00DE1E16">
        <w:t>tarybos pirminink</w:t>
      </w:r>
      <w:r w:rsidR="00583C78">
        <w:t>as</w:t>
      </w:r>
      <w:r w:rsidRPr="00DE1E16">
        <w:t xml:space="preserve">                                             </w:t>
      </w:r>
      <w:r w:rsidR="00583C78" w:rsidRPr="00583C78">
        <w:t>Švietimo skyriaus vedėj</w:t>
      </w:r>
      <w:r w:rsidR="00583C78">
        <w:t>a</w:t>
      </w:r>
    </w:p>
    <w:p w:rsidR="00DE1E16" w:rsidRPr="00DE1E16" w:rsidRDefault="00DE1E16" w:rsidP="00DE1E16">
      <w:r w:rsidRPr="00DE1E16">
        <w:t xml:space="preserve">                                                                                       </w:t>
      </w:r>
    </w:p>
    <w:p w:rsidR="00DE1E16" w:rsidRPr="00DE1E16" w:rsidRDefault="00DE1E16" w:rsidP="00DE1E16">
      <w:r w:rsidRPr="00DE1E16">
        <w:t xml:space="preserve">                                                                                    </w:t>
      </w:r>
    </w:p>
    <w:p w:rsidR="00DE1E16" w:rsidRPr="00DE1E16" w:rsidRDefault="000B182F" w:rsidP="00DE1E16">
      <w:r>
        <w:t xml:space="preserve">Sofija </w:t>
      </w:r>
      <w:proofErr w:type="spellStart"/>
      <w:r>
        <w:t>Ulienė</w:t>
      </w:r>
      <w:proofErr w:type="spellEnd"/>
      <w:r w:rsidR="00DE1E16" w:rsidRPr="00DE1E16">
        <w:t xml:space="preserve">                                                 </w:t>
      </w:r>
      <w:r>
        <w:t xml:space="preserve">     </w:t>
      </w:r>
      <w:r w:rsidR="00DE1E16" w:rsidRPr="00DE1E16">
        <w:t xml:space="preserve"> </w:t>
      </w:r>
      <w:r w:rsidR="00583C78">
        <w:t xml:space="preserve">Edita </w:t>
      </w:r>
      <w:proofErr w:type="spellStart"/>
      <w:r w:rsidR="00583C78">
        <w:t>Minkuvienė</w:t>
      </w:r>
      <w:proofErr w:type="spellEnd"/>
      <w:r w:rsidR="00DE1E16" w:rsidRPr="00DE1E16">
        <w:t xml:space="preserve">                                               </w:t>
      </w:r>
    </w:p>
    <w:p w:rsidR="00153260" w:rsidRDefault="00583C78" w:rsidP="00DE1E16">
      <w:r>
        <w:t>Data</w:t>
      </w:r>
      <w:r w:rsidR="00DE1E16" w:rsidRPr="00DE1E16">
        <w:t xml:space="preserve">                                                                     </w:t>
      </w:r>
      <w:r>
        <w:t>Data</w:t>
      </w:r>
      <w:r w:rsidR="00DE1E16" w:rsidRPr="00DE1E16">
        <w:t xml:space="preserve">                                                                                          </w:t>
      </w:r>
    </w:p>
    <w:sectPr w:rsidR="00153260" w:rsidSect="004662B5">
      <w:headerReference w:type="default" r:id="rId7"/>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183" w:rsidRDefault="008A7183" w:rsidP="00D80101">
      <w:r>
        <w:separator/>
      </w:r>
    </w:p>
  </w:endnote>
  <w:endnote w:type="continuationSeparator" w:id="0">
    <w:p w:rsidR="008A7183" w:rsidRDefault="008A7183" w:rsidP="00D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183" w:rsidRDefault="008A7183" w:rsidP="00D80101">
      <w:r>
        <w:separator/>
      </w:r>
    </w:p>
  </w:footnote>
  <w:footnote w:type="continuationSeparator" w:id="0">
    <w:p w:rsidR="008A7183" w:rsidRDefault="008A7183" w:rsidP="00D8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01" w:rsidRDefault="00D80101">
    <w:pPr>
      <w:pStyle w:val="Antrats"/>
      <w:jc w:val="center"/>
    </w:pPr>
    <w:r>
      <w:fldChar w:fldCharType="begin"/>
    </w:r>
    <w:r>
      <w:instrText>PAGE   \* MERGEFORMAT</w:instrText>
    </w:r>
    <w:r>
      <w:fldChar w:fldCharType="separate"/>
    </w:r>
    <w:r w:rsidR="00233DD7">
      <w:rPr>
        <w:noProof/>
      </w:rPr>
      <w:t>2</w:t>
    </w:r>
    <w:r>
      <w:fldChar w:fldCharType="end"/>
    </w:r>
  </w:p>
  <w:p w:rsidR="00D80101" w:rsidRDefault="00D801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multilevel"/>
    <w:tmpl w:val="00000003"/>
    <w:name w:val="WW8Num3"/>
    <w:lvl w:ilvl="0">
      <w:numFmt w:val="decimal"/>
      <w:lvlText w:val="%1."/>
      <w:lvlJc w:val="left"/>
      <w:pPr>
        <w:tabs>
          <w:tab w:val="num" w:pos="0"/>
        </w:tabs>
        <w:ind w:left="660" w:hanging="660"/>
      </w:pPr>
    </w:lvl>
    <w:lvl w:ilvl="1">
      <w:start w:val="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4" w15:restartNumberingAfterBreak="0">
    <w:nsid w:val="29E43FB4"/>
    <w:multiLevelType w:val="hybridMultilevel"/>
    <w:tmpl w:val="0BD8B5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60418F"/>
    <w:multiLevelType w:val="hybridMultilevel"/>
    <w:tmpl w:val="37C6F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831C0A"/>
    <w:multiLevelType w:val="hybridMultilevel"/>
    <w:tmpl w:val="4A287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0F3D6D"/>
    <w:multiLevelType w:val="multilevel"/>
    <w:tmpl w:val="734A717E"/>
    <w:lvl w:ilvl="0">
      <w:start w:val="1"/>
      <w:numFmt w:val="decimalZero"/>
      <w:lvlText w:val="%1."/>
      <w:lvlJc w:val="left"/>
      <w:pPr>
        <w:ind w:left="600" w:hanging="600"/>
      </w:pPr>
      <w:rPr>
        <w:rFonts w:hint="default"/>
      </w:rPr>
    </w:lvl>
    <w:lvl w:ilvl="1">
      <w:start w:val="1"/>
      <w:numFmt w:val="decimalZero"/>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4E83CDA"/>
    <w:multiLevelType w:val="hybridMultilevel"/>
    <w:tmpl w:val="0826151C"/>
    <w:lvl w:ilvl="0" w:tplc="CE60C062">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15:restartNumberingAfterBreak="0">
    <w:nsid w:val="7B3B6044"/>
    <w:multiLevelType w:val="multilevel"/>
    <w:tmpl w:val="C54453A8"/>
    <w:lvl w:ilvl="0">
      <w:start w:val="1"/>
      <w:numFmt w:val="decimalZero"/>
      <w:lvlText w:val="%1."/>
      <w:lvlJc w:val="left"/>
      <w:pPr>
        <w:ind w:left="900" w:hanging="900"/>
      </w:pPr>
      <w:rPr>
        <w:rFonts w:hint="default"/>
      </w:rPr>
    </w:lvl>
    <w:lvl w:ilvl="1">
      <w:start w:val="1"/>
      <w:numFmt w:val="decimalZero"/>
      <w:lvlText w:val="%1.%2."/>
      <w:lvlJc w:val="left"/>
      <w:pPr>
        <w:ind w:left="1260" w:hanging="900"/>
      </w:pPr>
      <w:rPr>
        <w:rFonts w:hint="default"/>
      </w:rPr>
    </w:lvl>
    <w:lvl w:ilvl="2">
      <w:start w:val="1"/>
      <w:numFmt w:val="decimalZero"/>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5D"/>
    <w:rsid w:val="00007E0C"/>
    <w:rsid w:val="00025DEC"/>
    <w:rsid w:val="0003579F"/>
    <w:rsid w:val="000365B4"/>
    <w:rsid w:val="000374B5"/>
    <w:rsid w:val="00044437"/>
    <w:rsid w:val="000460B8"/>
    <w:rsid w:val="0004669A"/>
    <w:rsid w:val="00047E70"/>
    <w:rsid w:val="000665BD"/>
    <w:rsid w:val="00066A5D"/>
    <w:rsid w:val="000808B1"/>
    <w:rsid w:val="00085D49"/>
    <w:rsid w:val="00085E69"/>
    <w:rsid w:val="000874B4"/>
    <w:rsid w:val="000910FE"/>
    <w:rsid w:val="00095C59"/>
    <w:rsid w:val="0009722F"/>
    <w:rsid w:val="000973F4"/>
    <w:rsid w:val="000A248F"/>
    <w:rsid w:val="000B182F"/>
    <w:rsid w:val="000B3415"/>
    <w:rsid w:val="000B3639"/>
    <w:rsid w:val="000B7F62"/>
    <w:rsid w:val="000C0528"/>
    <w:rsid w:val="000D77B5"/>
    <w:rsid w:val="00102EAD"/>
    <w:rsid w:val="00106682"/>
    <w:rsid w:val="0011413B"/>
    <w:rsid w:val="001249CA"/>
    <w:rsid w:val="00135A79"/>
    <w:rsid w:val="001424C1"/>
    <w:rsid w:val="00147ED6"/>
    <w:rsid w:val="00153260"/>
    <w:rsid w:val="001547F8"/>
    <w:rsid w:val="001654E7"/>
    <w:rsid w:val="001711E5"/>
    <w:rsid w:val="0017193A"/>
    <w:rsid w:val="001967C3"/>
    <w:rsid w:val="001B4E9B"/>
    <w:rsid w:val="001D2AC7"/>
    <w:rsid w:val="001F5610"/>
    <w:rsid w:val="0020292C"/>
    <w:rsid w:val="00205E7A"/>
    <w:rsid w:val="00216D43"/>
    <w:rsid w:val="002171C3"/>
    <w:rsid w:val="002220C1"/>
    <w:rsid w:val="00231A4E"/>
    <w:rsid w:val="00233DD7"/>
    <w:rsid w:val="0024486F"/>
    <w:rsid w:val="00253F16"/>
    <w:rsid w:val="00276ED7"/>
    <w:rsid w:val="00277E74"/>
    <w:rsid w:val="002924ED"/>
    <w:rsid w:val="002A6569"/>
    <w:rsid w:val="002A7AA6"/>
    <w:rsid w:val="002B2508"/>
    <w:rsid w:val="002C415E"/>
    <w:rsid w:val="002E1D3F"/>
    <w:rsid w:val="002E75D5"/>
    <w:rsid w:val="00300E2D"/>
    <w:rsid w:val="00302090"/>
    <w:rsid w:val="00302DB2"/>
    <w:rsid w:val="00305754"/>
    <w:rsid w:val="00312B12"/>
    <w:rsid w:val="00323CE4"/>
    <w:rsid w:val="00326180"/>
    <w:rsid w:val="00343275"/>
    <w:rsid w:val="00352604"/>
    <w:rsid w:val="00364FE7"/>
    <w:rsid w:val="003671E7"/>
    <w:rsid w:val="00385A1D"/>
    <w:rsid w:val="0039078A"/>
    <w:rsid w:val="003913D8"/>
    <w:rsid w:val="003B2146"/>
    <w:rsid w:val="003C4AFB"/>
    <w:rsid w:val="003D0F72"/>
    <w:rsid w:val="003F28E4"/>
    <w:rsid w:val="003F4DF3"/>
    <w:rsid w:val="00404DC3"/>
    <w:rsid w:val="004143E8"/>
    <w:rsid w:val="00424B09"/>
    <w:rsid w:val="00425D6E"/>
    <w:rsid w:val="00443B16"/>
    <w:rsid w:val="004616E1"/>
    <w:rsid w:val="004662B5"/>
    <w:rsid w:val="004826FA"/>
    <w:rsid w:val="00483460"/>
    <w:rsid w:val="0048602B"/>
    <w:rsid w:val="00495B7D"/>
    <w:rsid w:val="004A3643"/>
    <w:rsid w:val="004B5CF5"/>
    <w:rsid w:val="004B695C"/>
    <w:rsid w:val="005031FB"/>
    <w:rsid w:val="00512FAD"/>
    <w:rsid w:val="00540520"/>
    <w:rsid w:val="00544C31"/>
    <w:rsid w:val="0055431B"/>
    <w:rsid w:val="005568D9"/>
    <w:rsid w:val="00583C78"/>
    <w:rsid w:val="005959E0"/>
    <w:rsid w:val="005A1E72"/>
    <w:rsid w:val="005B1D67"/>
    <w:rsid w:val="005B408D"/>
    <w:rsid w:val="005C261D"/>
    <w:rsid w:val="005E346D"/>
    <w:rsid w:val="00603C99"/>
    <w:rsid w:val="00605683"/>
    <w:rsid w:val="00614CA5"/>
    <w:rsid w:val="00616AC9"/>
    <w:rsid w:val="00616ED7"/>
    <w:rsid w:val="00636816"/>
    <w:rsid w:val="0065769F"/>
    <w:rsid w:val="00667B1D"/>
    <w:rsid w:val="006733A0"/>
    <w:rsid w:val="006774A7"/>
    <w:rsid w:val="0068008A"/>
    <w:rsid w:val="006A6F14"/>
    <w:rsid w:val="006C2300"/>
    <w:rsid w:val="006C4FE0"/>
    <w:rsid w:val="006C6FAD"/>
    <w:rsid w:val="006D1638"/>
    <w:rsid w:val="006D6387"/>
    <w:rsid w:val="006F0B35"/>
    <w:rsid w:val="00715D63"/>
    <w:rsid w:val="0072656E"/>
    <w:rsid w:val="007505F0"/>
    <w:rsid w:val="0075741F"/>
    <w:rsid w:val="0078625B"/>
    <w:rsid w:val="00793C1B"/>
    <w:rsid w:val="00795B8A"/>
    <w:rsid w:val="007B3E2D"/>
    <w:rsid w:val="007B40D7"/>
    <w:rsid w:val="007C53E9"/>
    <w:rsid w:val="007E4150"/>
    <w:rsid w:val="007F55CF"/>
    <w:rsid w:val="00814BE4"/>
    <w:rsid w:val="00834861"/>
    <w:rsid w:val="00837A1C"/>
    <w:rsid w:val="00845937"/>
    <w:rsid w:val="00845E4B"/>
    <w:rsid w:val="00850C56"/>
    <w:rsid w:val="00850E2D"/>
    <w:rsid w:val="00852C89"/>
    <w:rsid w:val="00856A11"/>
    <w:rsid w:val="0088654A"/>
    <w:rsid w:val="008A3375"/>
    <w:rsid w:val="008A7183"/>
    <w:rsid w:val="008A7DB4"/>
    <w:rsid w:val="008D4236"/>
    <w:rsid w:val="008D6BD5"/>
    <w:rsid w:val="008F7B40"/>
    <w:rsid w:val="00915909"/>
    <w:rsid w:val="0093567A"/>
    <w:rsid w:val="00940890"/>
    <w:rsid w:val="00945DB2"/>
    <w:rsid w:val="0096130F"/>
    <w:rsid w:val="00967D49"/>
    <w:rsid w:val="009824E3"/>
    <w:rsid w:val="009A203C"/>
    <w:rsid w:val="009A6D30"/>
    <w:rsid w:val="009B19EE"/>
    <w:rsid w:val="009D18BF"/>
    <w:rsid w:val="009E4CB6"/>
    <w:rsid w:val="009F3474"/>
    <w:rsid w:val="009F56B4"/>
    <w:rsid w:val="00A019D6"/>
    <w:rsid w:val="00A26A1F"/>
    <w:rsid w:val="00A414AD"/>
    <w:rsid w:val="00A55375"/>
    <w:rsid w:val="00A56A31"/>
    <w:rsid w:val="00A64B66"/>
    <w:rsid w:val="00A64C75"/>
    <w:rsid w:val="00A724F6"/>
    <w:rsid w:val="00A96B65"/>
    <w:rsid w:val="00AA5447"/>
    <w:rsid w:val="00AD0FC6"/>
    <w:rsid w:val="00AE01FA"/>
    <w:rsid w:val="00AF2FBA"/>
    <w:rsid w:val="00AF6416"/>
    <w:rsid w:val="00B0347E"/>
    <w:rsid w:val="00B16BA6"/>
    <w:rsid w:val="00B72A6E"/>
    <w:rsid w:val="00B73CA9"/>
    <w:rsid w:val="00B76620"/>
    <w:rsid w:val="00B85B88"/>
    <w:rsid w:val="00B9259F"/>
    <w:rsid w:val="00BA35E5"/>
    <w:rsid w:val="00BE4AE9"/>
    <w:rsid w:val="00C03662"/>
    <w:rsid w:val="00C0573D"/>
    <w:rsid w:val="00C2313F"/>
    <w:rsid w:val="00C30A4E"/>
    <w:rsid w:val="00C33392"/>
    <w:rsid w:val="00C52340"/>
    <w:rsid w:val="00C8120B"/>
    <w:rsid w:val="00C93CE7"/>
    <w:rsid w:val="00CA20AC"/>
    <w:rsid w:val="00CB3E97"/>
    <w:rsid w:val="00CB67E3"/>
    <w:rsid w:val="00CC2F07"/>
    <w:rsid w:val="00CD03AE"/>
    <w:rsid w:val="00CD1ECF"/>
    <w:rsid w:val="00CE024F"/>
    <w:rsid w:val="00D12931"/>
    <w:rsid w:val="00D2608A"/>
    <w:rsid w:val="00D3524E"/>
    <w:rsid w:val="00D51946"/>
    <w:rsid w:val="00D560E2"/>
    <w:rsid w:val="00D56839"/>
    <w:rsid w:val="00D62DAD"/>
    <w:rsid w:val="00D65B1A"/>
    <w:rsid w:val="00D80101"/>
    <w:rsid w:val="00D8556F"/>
    <w:rsid w:val="00D92CCE"/>
    <w:rsid w:val="00DA53A4"/>
    <w:rsid w:val="00DA785D"/>
    <w:rsid w:val="00DB7CC1"/>
    <w:rsid w:val="00DD332B"/>
    <w:rsid w:val="00DE1E16"/>
    <w:rsid w:val="00DF1205"/>
    <w:rsid w:val="00DF32CD"/>
    <w:rsid w:val="00DF7B93"/>
    <w:rsid w:val="00E129BC"/>
    <w:rsid w:val="00E133C4"/>
    <w:rsid w:val="00E221D5"/>
    <w:rsid w:val="00E22994"/>
    <w:rsid w:val="00E2644E"/>
    <w:rsid w:val="00E274BC"/>
    <w:rsid w:val="00E316A4"/>
    <w:rsid w:val="00E32C83"/>
    <w:rsid w:val="00E43B9C"/>
    <w:rsid w:val="00E46234"/>
    <w:rsid w:val="00E516B2"/>
    <w:rsid w:val="00E76797"/>
    <w:rsid w:val="00E83F64"/>
    <w:rsid w:val="00E90814"/>
    <w:rsid w:val="00E91C82"/>
    <w:rsid w:val="00EE1B88"/>
    <w:rsid w:val="00EF0F2B"/>
    <w:rsid w:val="00F1359F"/>
    <w:rsid w:val="00F36CA5"/>
    <w:rsid w:val="00F422EE"/>
    <w:rsid w:val="00F5336A"/>
    <w:rsid w:val="00F72358"/>
    <w:rsid w:val="00F81F3E"/>
    <w:rsid w:val="00F8794D"/>
    <w:rsid w:val="00F90E84"/>
    <w:rsid w:val="00F9232C"/>
    <w:rsid w:val="00F939B1"/>
    <w:rsid w:val="00FA4EEF"/>
    <w:rsid w:val="00FD00F3"/>
    <w:rsid w:val="00FD0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C51386"/>
  <w15:chartTrackingRefBased/>
  <w15:docId w15:val="{DD883573-F4C9-4591-9A13-BD12FF71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E1E16"/>
    <w:pPr>
      <w:suppressAutoHyphens/>
    </w:pPr>
    <w:rPr>
      <w:sz w:val="24"/>
      <w:szCs w:val="24"/>
      <w:lang w:eastAsia="ar-SA"/>
    </w:rPr>
  </w:style>
  <w:style w:type="paragraph" w:styleId="Antrat3">
    <w:name w:val="heading 3"/>
    <w:basedOn w:val="prastasis"/>
    <w:next w:val="prastasis"/>
    <w:qFormat/>
    <w:pPr>
      <w:keepNext/>
      <w:numPr>
        <w:ilvl w:val="2"/>
        <w:numId w:val="1"/>
      </w:numPr>
      <w:ind w:left="0" w:right="-766"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atytasispastraiposriftas1">
    <w:name w:val="Numatytasis pastraipos šriftas1"/>
  </w:style>
  <w:style w:type="character" w:customStyle="1" w:styleId="Stilius11punktaiParykintasisPerbraukimas">
    <w:name w:val="Stilius 11 punktai Paryškintasis Perbraukimas"/>
    <w:rPr>
      <w:b/>
      <w:bCs/>
      <w:strike/>
      <w:sz w:val="22"/>
    </w:rPr>
  </w:style>
  <w:style w:type="character" w:customStyle="1" w:styleId="PuslapioinaostekstasDiagrama">
    <w:name w:val="Puslapio išnašos tekstas Diagrama"/>
  </w:style>
  <w:style w:type="character" w:customStyle="1" w:styleId="Inaosramenys">
    <w:name w:val="Išnašos rašmenys"/>
    <w:rPr>
      <w:vertAlign w:val="superscript"/>
    </w:rPr>
  </w:style>
  <w:style w:type="character" w:customStyle="1" w:styleId="PagrindinistekstasDiagrama">
    <w:name w:val="Pagrindinis tekstas Diagrama"/>
    <w:rPr>
      <w:sz w:val="24"/>
      <w:lang w:val="en-US"/>
    </w:rPr>
  </w:style>
  <w:style w:type="character" w:customStyle="1" w:styleId="Pagrindinistekstas2Diagrama">
    <w:name w:val="Pagrindinis tekstas 2 Diagrama"/>
    <w:rPr>
      <w:sz w:val="24"/>
      <w:szCs w:val="24"/>
    </w:rPr>
  </w:style>
  <w:style w:type="character" w:customStyle="1" w:styleId="PagrindiniotekstotraukaDiagrama">
    <w:name w:val="Pagrindinio teksto įtrauka Diagrama"/>
    <w:rPr>
      <w:sz w:val="24"/>
      <w:szCs w:val="24"/>
    </w:rPr>
  </w:style>
  <w:style w:type="character" w:customStyle="1" w:styleId="DebesliotekstasDiagrama">
    <w:name w:val="Debesėlio tekstas Diagrama"/>
    <w:rPr>
      <w:rFonts w:ascii="Tahoma" w:hAnsi="Tahoma" w:cs="Tahoma"/>
      <w:sz w:val="16"/>
      <w:szCs w:val="16"/>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lang w:val="en-US"/>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avadinimas">
    <w:name w:val="Title"/>
    <w:basedOn w:val="prastasis"/>
    <w:next w:val="Paantrat"/>
    <w:qFormat/>
    <w:pPr>
      <w:jc w:val="center"/>
    </w:pPr>
    <w:rPr>
      <w:b/>
      <w:bCs/>
    </w:rPr>
  </w:style>
  <w:style w:type="paragraph" w:styleId="Paantrat">
    <w:name w:val="Subtitle"/>
    <w:basedOn w:val="Antrat1"/>
    <w:next w:val="Pagrindinistekstas"/>
    <w:qFormat/>
    <w:pPr>
      <w:jc w:val="center"/>
    </w:pPr>
    <w:rPr>
      <w:i/>
      <w:iCs/>
    </w:rPr>
  </w:style>
  <w:style w:type="paragraph" w:customStyle="1" w:styleId="xl127">
    <w:name w:val="xl127"/>
    <w:basedOn w:val="prastasis"/>
    <w:pPr>
      <w:spacing w:before="280" w:after="280"/>
      <w:jc w:val="center"/>
    </w:pPr>
    <w:rPr>
      <w:rFonts w:ascii="Arial" w:hAnsi="Arial" w:cs="Arial"/>
      <w:b/>
      <w:bCs/>
    </w:rPr>
  </w:style>
  <w:style w:type="paragraph" w:styleId="Antrats">
    <w:name w:val="header"/>
    <w:basedOn w:val="prastasis"/>
    <w:link w:val="AntratsDiagrama"/>
    <w:uiPriority w:val="99"/>
    <w:pPr>
      <w:spacing w:before="280" w:after="280"/>
    </w:pPr>
  </w:style>
  <w:style w:type="paragraph" w:customStyle="1" w:styleId="Dokumentostruktra1">
    <w:name w:val="Dokumento struktūra1"/>
    <w:basedOn w:val="prastasis"/>
    <w:pPr>
      <w:shd w:val="clear" w:color="auto" w:fill="000080"/>
    </w:pPr>
    <w:rPr>
      <w:rFonts w:ascii="Tahoma" w:hAnsi="Tahoma" w:cs="Tahoma"/>
      <w:sz w:val="20"/>
      <w:szCs w:val="20"/>
    </w:rPr>
  </w:style>
  <w:style w:type="paragraph" w:styleId="Puslapioinaostekstas">
    <w:name w:val="footnote text"/>
    <w:basedOn w:val="prastasis"/>
    <w:rPr>
      <w:sz w:val="20"/>
      <w:szCs w:val="20"/>
    </w:rPr>
  </w:style>
  <w:style w:type="paragraph" w:customStyle="1" w:styleId="Pagrindinistekstas21">
    <w:name w:val="Pagrindinis tekstas 21"/>
    <w:basedOn w:val="prastasis"/>
    <w:pPr>
      <w:spacing w:after="120" w:line="480" w:lineRule="auto"/>
    </w:pPr>
  </w:style>
  <w:style w:type="paragraph" w:customStyle="1" w:styleId="listparagraph1">
    <w:name w:val="listparagraph1"/>
    <w:basedOn w:val="prastasis"/>
    <w:pPr>
      <w:spacing w:before="280" w:after="280"/>
    </w:pPr>
  </w:style>
  <w:style w:type="paragraph" w:customStyle="1" w:styleId="definitionterm">
    <w:name w:val="definitionterm"/>
    <w:basedOn w:val="prastasis"/>
    <w:pPr>
      <w:spacing w:before="280" w:after="280"/>
    </w:pPr>
  </w:style>
  <w:style w:type="paragraph" w:styleId="Pagrindiniotekstotrauka">
    <w:name w:val="Body Text Indent"/>
    <w:basedOn w:val="prastasis"/>
    <w:pPr>
      <w:spacing w:after="120"/>
      <w:ind w:left="283"/>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orat">
    <w:name w:val="footer"/>
    <w:basedOn w:val="prastasis"/>
    <w:link w:val="PoratDiagrama"/>
    <w:uiPriority w:val="99"/>
    <w:unhideWhenUsed/>
    <w:rsid w:val="00D80101"/>
    <w:pPr>
      <w:tabs>
        <w:tab w:val="center" w:pos="4819"/>
        <w:tab w:val="right" w:pos="9638"/>
      </w:tabs>
    </w:pPr>
  </w:style>
  <w:style w:type="character" w:customStyle="1" w:styleId="PoratDiagrama">
    <w:name w:val="Poraštė Diagrama"/>
    <w:link w:val="Porat"/>
    <w:uiPriority w:val="99"/>
    <w:rsid w:val="00D80101"/>
    <w:rPr>
      <w:sz w:val="24"/>
      <w:szCs w:val="24"/>
      <w:lang w:eastAsia="ar-SA"/>
    </w:rPr>
  </w:style>
  <w:style w:type="character" w:customStyle="1" w:styleId="AntratsDiagrama">
    <w:name w:val="Antraštės Diagrama"/>
    <w:link w:val="Antrats"/>
    <w:uiPriority w:val="99"/>
    <w:rsid w:val="00D80101"/>
    <w:rPr>
      <w:sz w:val="24"/>
      <w:szCs w:val="24"/>
      <w:lang w:eastAsia="ar-SA"/>
    </w:rPr>
  </w:style>
  <w:style w:type="paragraph" w:styleId="Sraopastraipa">
    <w:name w:val="List Paragraph"/>
    <w:basedOn w:val="prastasis"/>
    <w:uiPriority w:val="34"/>
    <w:qFormat/>
    <w:rsid w:val="00B72A6E"/>
    <w:pPr>
      <w:ind w:left="720"/>
      <w:contextualSpacing/>
    </w:pPr>
  </w:style>
  <w:style w:type="table" w:styleId="Lentelstinklelis">
    <w:name w:val="Table Grid"/>
    <w:basedOn w:val="prastojilentel"/>
    <w:uiPriority w:val="39"/>
    <w:rsid w:val="00DA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10771</Words>
  <Characters>6141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G4</cp:lastModifiedBy>
  <cp:revision>3</cp:revision>
  <cp:lastPrinted>2019-01-08T08:39:00Z</cp:lastPrinted>
  <dcterms:created xsi:type="dcterms:W3CDTF">2019-01-10T13:10:00Z</dcterms:created>
  <dcterms:modified xsi:type="dcterms:W3CDTF">2019-01-10T13:11:00Z</dcterms:modified>
</cp:coreProperties>
</file>