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38D" w:rsidRPr="00107ABE" w:rsidRDefault="00D679C7" w:rsidP="006173AF">
      <w:pPr>
        <w:jc w:val="center"/>
        <w:rPr>
          <w:rFonts w:ascii="Times New Roman" w:hAnsi="Times New Roman" w:cs="Times New Roman"/>
          <w:b/>
          <w:color w:val="1F3864" w:themeColor="accent1" w:themeShade="80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7ABE">
        <w:rPr>
          <w:rFonts w:ascii="Times New Roman" w:hAnsi="Times New Roman" w:cs="Times New Roman"/>
          <w:b/>
          <w:color w:val="1F3864" w:themeColor="accent1" w:themeShade="80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RANKŲ PLOVIMO SVARBA</w:t>
      </w:r>
    </w:p>
    <w:p w:rsidR="006173AF" w:rsidRDefault="006173AF" w:rsidP="00630FD6">
      <w:pPr>
        <w:ind w:firstLine="1296"/>
        <w:jc w:val="both"/>
        <w:rPr>
          <w:rFonts w:ascii="Times New Roman" w:hAnsi="Times New Roman" w:cs="Times New Roman"/>
          <w:sz w:val="28"/>
          <w:szCs w:val="28"/>
        </w:rPr>
      </w:pPr>
      <w:r w:rsidRPr="00630FD6">
        <w:rPr>
          <w:rFonts w:ascii="Times New Roman" w:hAnsi="Times New Roman" w:cs="Times New Roman"/>
          <w:sz w:val="28"/>
          <w:szCs w:val="28"/>
        </w:rPr>
        <w:t>Rankų higiena būtina pasirūpinti kiekvienam, kadangi kontaktinio perdavimo būdu (per nešvarias rankas sukėlėjui patekus į virškinamąjį traktą) gali būti užsikrečiama įvairiausiomis infekcinėmis ligomis</w:t>
      </w:r>
      <w:r w:rsidR="00630FD6">
        <w:rPr>
          <w:rFonts w:ascii="Times New Roman" w:hAnsi="Times New Roman" w:cs="Times New Roman"/>
          <w:sz w:val="28"/>
          <w:szCs w:val="28"/>
        </w:rPr>
        <w:t xml:space="preserve">. </w:t>
      </w:r>
      <w:r w:rsidR="00630FD6" w:rsidRPr="00630FD6">
        <w:rPr>
          <w:rFonts w:ascii="Times New Roman" w:hAnsi="Times New Roman" w:cs="Times New Roman"/>
          <w:sz w:val="28"/>
          <w:szCs w:val="28"/>
        </w:rPr>
        <w:t xml:space="preserve">Ši paprasta, nebrangiai kainuojanti profilaktikos priemonė gali mus apsaugoti ne </w:t>
      </w:r>
      <w:r w:rsidR="00630FD6">
        <w:rPr>
          <w:rFonts w:ascii="Times New Roman" w:hAnsi="Times New Roman" w:cs="Times New Roman"/>
          <w:sz w:val="28"/>
          <w:szCs w:val="28"/>
        </w:rPr>
        <w:t xml:space="preserve">tik nuo </w:t>
      </w:r>
      <w:r w:rsidR="00630FD6" w:rsidRPr="00630FD6">
        <w:rPr>
          <w:rFonts w:ascii="Times New Roman" w:hAnsi="Times New Roman" w:cs="Times New Roman"/>
          <w:sz w:val="28"/>
          <w:szCs w:val="28"/>
        </w:rPr>
        <w:t>plintančių infekcijų, bet ir nuo ne vienos nemalonios ir net</w:t>
      </w:r>
      <w:r w:rsidR="00107ABE">
        <w:rPr>
          <w:rFonts w:ascii="Times New Roman" w:hAnsi="Times New Roman" w:cs="Times New Roman"/>
          <w:sz w:val="28"/>
          <w:szCs w:val="28"/>
        </w:rPr>
        <w:t>gi</w:t>
      </w:r>
      <w:r w:rsidR="00630FD6" w:rsidRPr="00630FD6">
        <w:rPr>
          <w:rFonts w:ascii="Times New Roman" w:hAnsi="Times New Roman" w:cs="Times New Roman"/>
          <w:sz w:val="28"/>
          <w:szCs w:val="28"/>
        </w:rPr>
        <w:t xml:space="preserve"> pavojingos gyvybei ligos.</w:t>
      </w:r>
    </w:p>
    <w:p w:rsidR="00630FD6" w:rsidRPr="001D4AC1" w:rsidRDefault="00630FD6" w:rsidP="00630FD6">
      <w:pPr>
        <w:ind w:firstLine="1296"/>
        <w:jc w:val="both"/>
        <w:rPr>
          <w:rFonts w:ascii="Times New Roman" w:hAnsi="Times New Roman" w:cs="Times New Roman"/>
          <w:i/>
          <w:color w:val="1F3864" w:themeColor="accent1" w:themeShade="80"/>
          <w:sz w:val="32"/>
          <w:szCs w:val="32"/>
        </w:rPr>
      </w:pPr>
      <w:r w:rsidRPr="001D4AC1">
        <w:rPr>
          <w:rFonts w:ascii="Times New Roman" w:hAnsi="Times New Roman" w:cs="Times New Roman"/>
          <w:i/>
          <w:color w:val="1F3864" w:themeColor="accent1" w:themeShade="80"/>
          <w:sz w:val="32"/>
          <w:szCs w:val="32"/>
        </w:rPr>
        <w:t>Tinkama rankų higiena mus saugo nuo:</w:t>
      </w:r>
    </w:p>
    <w:p w:rsidR="001847FB" w:rsidRDefault="001847FB" w:rsidP="001847FB">
      <w:pPr>
        <w:jc w:val="both"/>
        <w:rPr>
          <w:rFonts w:ascii="Times New Roman" w:hAnsi="Times New Roman" w:cs="Times New Roman"/>
          <w:sz w:val="28"/>
          <w:szCs w:val="28"/>
        </w:rPr>
      </w:pPr>
      <w:r w:rsidRPr="001D4AC1">
        <w:rPr>
          <w:rFonts w:ascii="Times New Roman" w:hAnsi="Times New Roman" w:cs="Times New Roman"/>
          <w:i/>
          <w:color w:val="1F3864" w:themeColor="accent1" w:themeShade="80"/>
          <w:sz w:val="28"/>
          <w:szCs w:val="28"/>
        </w:rPr>
        <w:sym w:font="Wingdings 3" w:char="F088"/>
      </w:r>
      <w:r w:rsidRPr="001D4AC1">
        <w:rPr>
          <w:rFonts w:ascii="Times New Roman" w:hAnsi="Times New Roman" w:cs="Times New Roman"/>
          <w:i/>
          <w:color w:val="1F3864" w:themeColor="accent1" w:themeShade="80"/>
          <w:sz w:val="28"/>
          <w:szCs w:val="28"/>
        </w:rPr>
        <w:t xml:space="preserve"> užkrečiamųjų ligų, plintančių per išmatas</w:t>
      </w:r>
      <w:r w:rsidRPr="001D4AC1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  <w:r w:rsidRPr="001847FB">
        <w:rPr>
          <w:rFonts w:ascii="Times New Roman" w:hAnsi="Times New Roman" w:cs="Times New Roman"/>
          <w:sz w:val="28"/>
          <w:szCs w:val="28"/>
        </w:rPr>
        <w:t>(</w:t>
      </w:r>
      <w:r w:rsidR="00107ABE">
        <w:rPr>
          <w:rFonts w:ascii="Times New Roman" w:hAnsi="Times New Roman" w:cs="Times New Roman"/>
          <w:sz w:val="28"/>
          <w:szCs w:val="28"/>
        </w:rPr>
        <w:t xml:space="preserve">pvz.: </w:t>
      </w:r>
      <w:r w:rsidRPr="001847FB">
        <w:rPr>
          <w:rFonts w:ascii="Times New Roman" w:hAnsi="Times New Roman" w:cs="Times New Roman"/>
          <w:sz w:val="28"/>
          <w:szCs w:val="28"/>
        </w:rPr>
        <w:t xml:space="preserve">salmoneliozės, hepatito A, </w:t>
      </w:r>
      <w:proofErr w:type="spellStart"/>
      <w:r w:rsidRPr="001847FB">
        <w:rPr>
          <w:rFonts w:ascii="Times New Roman" w:hAnsi="Times New Roman" w:cs="Times New Roman"/>
          <w:sz w:val="28"/>
          <w:szCs w:val="28"/>
        </w:rPr>
        <w:t>enterovirusų</w:t>
      </w:r>
      <w:proofErr w:type="spellEnd"/>
      <w:r w:rsidRPr="001847FB">
        <w:rPr>
          <w:rFonts w:ascii="Times New Roman" w:hAnsi="Times New Roman" w:cs="Times New Roman"/>
          <w:sz w:val="28"/>
          <w:szCs w:val="28"/>
        </w:rPr>
        <w:t xml:space="preserve"> ir kt.) Saugantis nuo jų ypa</w:t>
      </w:r>
      <w:r w:rsidR="00107ABE">
        <w:rPr>
          <w:rFonts w:ascii="Times New Roman" w:hAnsi="Times New Roman" w:cs="Times New Roman"/>
          <w:sz w:val="28"/>
          <w:szCs w:val="28"/>
        </w:rPr>
        <w:t>tingai</w:t>
      </w:r>
      <w:r w:rsidRPr="001847FB">
        <w:rPr>
          <w:rFonts w:ascii="Times New Roman" w:hAnsi="Times New Roman" w:cs="Times New Roman"/>
          <w:sz w:val="28"/>
          <w:szCs w:val="28"/>
        </w:rPr>
        <w:t xml:space="preserve"> svarbu </w:t>
      </w:r>
      <w:r w:rsidR="00107ABE">
        <w:rPr>
          <w:rFonts w:ascii="Times New Roman" w:hAnsi="Times New Roman" w:cs="Times New Roman"/>
          <w:sz w:val="28"/>
          <w:szCs w:val="28"/>
        </w:rPr>
        <w:t xml:space="preserve">yra </w:t>
      </w:r>
      <w:r w:rsidRPr="001847FB">
        <w:rPr>
          <w:rFonts w:ascii="Times New Roman" w:hAnsi="Times New Roman" w:cs="Times New Roman"/>
          <w:sz w:val="28"/>
          <w:szCs w:val="28"/>
        </w:rPr>
        <w:t>kruopščiai nusiplauti rankas pasinaudojus tualetu. Paglos</w:t>
      </w:r>
      <w:r w:rsidR="00107ABE">
        <w:rPr>
          <w:rFonts w:ascii="Times New Roman" w:hAnsi="Times New Roman" w:cs="Times New Roman"/>
          <w:sz w:val="28"/>
          <w:szCs w:val="28"/>
        </w:rPr>
        <w:t>čius</w:t>
      </w:r>
      <w:r w:rsidRPr="001847FB">
        <w:rPr>
          <w:rFonts w:ascii="Times New Roman" w:hAnsi="Times New Roman" w:cs="Times New Roman"/>
          <w:sz w:val="28"/>
          <w:szCs w:val="28"/>
        </w:rPr>
        <w:t xml:space="preserve"> užsikrėtusius parazitais šunis ar kates ir </w:t>
      </w:r>
      <w:r w:rsidR="00107ABE">
        <w:rPr>
          <w:rFonts w:ascii="Times New Roman" w:hAnsi="Times New Roman" w:cs="Times New Roman"/>
          <w:sz w:val="28"/>
          <w:szCs w:val="28"/>
        </w:rPr>
        <w:t xml:space="preserve">po to </w:t>
      </w:r>
      <w:r w:rsidRPr="001847FB">
        <w:rPr>
          <w:rFonts w:ascii="Times New Roman" w:hAnsi="Times New Roman" w:cs="Times New Roman"/>
          <w:sz w:val="28"/>
          <w:szCs w:val="28"/>
        </w:rPr>
        <w:t xml:space="preserve">nenusiplovus rankų, </w:t>
      </w:r>
      <w:r w:rsidR="00107ABE">
        <w:rPr>
          <w:rFonts w:ascii="Times New Roman" w:hAnsi="Times New Roman" w:cs="Times New Roman"/>
          <w:sz w:val="28"/>
          <w:szCs w:val="28"/>
        </w:rPr>
        <w:t>yra tikimybė</w:t>
      </w:r>
      <w:r w:rsidRPr="001847FB">
        <w:rPr>
          <w:rFonts w:ascii="Times New Roman" w:hAnsi="Times New Roman" w:cs="Times New Roman"/>
          <w:sz w:val="28"/>
          <w:szCs w:val="28"/>
        </w:rPr>
        <w:t xml:space="preserve"> susirgti toksoplazmoze;</w:t>
      </w:r>
    </w:p>
    <w:p w:rsidR="001847FB" w:rsidRDefault="001847FB" w:rsidP="001847FB">
      <w:pPr>
        <w:jc w:val="both"/>
        <w:rPr>
          <w:rFonts w:ascii="Times New Roman" w:hAnsi="Times New Roman" w:cs="Times New Roman"/>
          <w:sz w:val="28"/>
          <w:szCs w:val="28"/>
        </w:rPr>
      </w:pPr>
      <w:r w:rsidRPr="001D4AC1">
        <w:rPr>
          <w:rFonts w:ascii="Times New Roman" w:hAnsi="Times New Roman" w:cs="Times New Roman"/>
          <w:i/>
          <w:color w:val="1F3864" w:themeColor="accent1" w:themeShade="80"/>
          <w:sz w:val="28"/>
          <w:szCs w:val="28"/>
        </w:rPr>
        <w:sym w:font="Wingdings 3" w:char="F088"/>
      </w:r>
      <w:r w:rsidRPr="001D4AC1">
        <w:rPr>
          <w:rFonts w:ascii="Times New Roman" w:hAnsi="Times New Roman" w:cs="Times New Roman"/>
          <w:i/>
          <w:color w:val="1F3864" w:themeColor="accent1" w:themeShade="80"/>
          <w:sz w:val="28"/>
          <w:szCs w:val="28"/>
        </w:rPr>
        <w:t xml:space="preserve"> užkrečiamųjų ligų, kurios plinta netiesioginio kontakto keliu per kvėpavimo takų išskiriamus sekretus</w:t>
      </w:r>
      <w:r w:rsidRPr="001847FB">
        <w:rPr>
          <w:rFonts w:ascii="Times New Roman" w:hAnsi="Times New Roman" w:cs="Times New Roman"/>
          <w:sz w:val="28"/>
          <w:szCs w:val="28"/>
        </w:rPr>
        <w:t xml:space="preserve"> </w:t>
      </w:r>
      <w:r w:rsidR="00107ABE">
        <w:rPr>
          <w:rFonts w:ascii="Times New Roman" w:hAnsi="Times New Roman" w:cs="Times New Roman"/>
          <w:sz w:val="28"/>
          <w:szCs w:val="28"/>
        </w:rPr>
        <w:t>(</w:t>
      </w:r>
      <w:r w:rsidRPr="001847FB">
        <w:rPr>
          <w:rFonts w:ascii="Times New Roman" w:hAnsi="Times New Roman" w:cs="Times New Roman"/>
          <w:sz w:val="28"/>
          <w:szCs w:val="28"/>
        </w:rPr>
        <w:t>p</w:t>
      </w:r>
      <w:r w:rsidR="00107ABE">
        <w:rPr>
          <w:rFonts w:ascii="Times New Roman" w:hAnsi="Times New Roman" w:cs="Times New Roman"/>
          <w:sz w:val="28"/>
          <w:szCs w:val="28"/>
        </w:rPr>
        <w:t>vz.:</w:t>
      </w:r>
      <w:r w:rsidRPr="001847FB">
        <w:rPr>
          <w:rFonts w:ascii="Times New Roman" w:hAnsi="Times New Roman" w:cs="Times New Roman"/>
          <w:sz w:val="28"/>
          <w:szCs w:val="28"/>
        </w:rPr>
        <w:t xml:space="preserve"> gripo, ūmi</w:t>
      </w:r>
      <w:r w:rsidR="001D4AC1">
        <w:rPr>
          <w:rFonts w:ascii="Times New Roman" w:hAnsi="Times New Roman" w:cs="Times New Roman"/>
          <w:sz w:val="28"/>
          <w:szCs w:val="28"/>
        </w:rPr>
        <w:t>os</w:t>
      </w:r>
      <w:r w:rsidRPr="001847FB">
        <w:rPr>
          <w:rFonts w:ascii="Times New Roman" w:hAnsi="Times New Roman" w:cs="Times New Roman"/>
          <w:sz w:val="28"/>
          <w:szCs w:val="28"/>
        </w:rPr>
        <w:t xml:space="preserve"> virusinių viršutinių kvėpavimo takų infekcij</w:t>
      </w:r>
      <w:r w:rsidR="001D4AC1">
        <w:rPr>
          <w:rFonts w:ascii="Times New Roman" w:hAnsi="Times New Roman" w:cs="Times New Roman"/>
          <w:sz w:val="28"/>
          <w:szCs w:val="28"/>
        </w:rPr>
        <w:t>os)</w:t>
      </w:r>
      <w:r w:rsidRPr="001847FB">
        <w:rPr>
          <w:rFonts w:ascii="Times New Roman" w:hAnsi="Times New Roman" w:cs="Times New Roman"/>
          <w:sz w:val="28"/>
          <w:szCs w:val="28"/>
        </w:rPr>
        <w:t xml:space="preserve">. Šios ligos gali plisti per infekuoto žmogaus kvėpavimo takų sekretais užterštas rankas, todėl </w:t>
      </w:r>
      <w:r w:rsidR="001D4AC1">
        <w:rPr>
          <w:rFonts w:ascii="Times New Roman" w:hAnsi="Times New Roman" w:cs="Times New Roman"/>
          <w:sz w:val="28"/>
          <w:szCs w:val="28"/>
        </w:rPr>
        <w:t>ypatingai yra</w:t>
      </w:r>
      <w:r w:rsidRPr="001847FB">
        <w:rPr>
          <w:rFonts w:ascii="Times New Roman" w:hAnsi="Times New Roman" w:cs="Times New Roman"/>
          <w:sz w:val="28"/>
          <w:szCs w:val="28"/>
        </w:rPr>
        <w:t xml:space="preserve"> svarbu plauti rankas nusičiaudėjus, nusikosėjus ar paspaudus</w:t>
      </w:r>
      <w:r w:rsidR="001D4AC1">
        <w:rPr>
          <w:rFonts w:ascii="Times New Roman" w:hAnsi="Times New Roman" w:cs="Times New Roman"/>
          <w:sz w:val="28"/>
          <w:szCs w:val="28"/>
        </w:rPr>
        <w:t xml:space="preserve"> </w:t>
      </w:r>
      <w:r w:rsidRPr="001847FB">
        <w:rPr>
          <w:rFonts w:ascii="Times New Roman" w:hAnsi="Times New Roman" w:cs="Times New Roman"/>
          <w:sz w:val="28"/>
          <w:szCs w:val="28"/>
        </w:rPr>
        <w:t>žmogui</w:t>
      </w:r>
      <w:r w:rsidR="001D4AC1">
        <w:rPr>
          <w:rFonts w:ascii="Times New Roman" w:hAnsi="Times New Roman" w:cs="Times New Roman"/>
          <w:sz w:val="28"/>
          <w:szCs w:val="28"/>
        </w:rPr>
        <w:t xml:space="preserve"> ranką</w:t>
      </w:r>
      <w:r w:rsidRPr="001847FB">
        <w:rPr>
          <w:rFonts w:ascii="Times New Roman" w:hAnsi="Times New Roman" w:cs="Times New Roman"/>
          <w:sz w:val="28"/>
          <w:szCs w:val="28"/>
        </w:rPr>
        <w:t xml:space="preserve">, kuris serga šiomis ligomis. Labai svarbu </w:t>
      </w:r>
      <w:r w:rsidR="001D4AC1">
        <w:rPr>
          <w:rFonts w:ascii="Times New Roman" w:hAnsi="Times New Roman" w:cs="Times New Roman"/>
          <w:sz w:val="28"/>
          <w:szCs w:val="28"/>
        </w:rPr>
        <w:t xml:space="preserve">yra </w:t>
      </w:r>
      <w:r w:rsidRPr="001847FB">
        <w:rPr>
          <w:rFonts w:ascii="Times New Roman" w:hAnsi="Times New Roman" w:cs="Times New Roman"/>
          <w:sz w:val="28"/>
          <w:szCs w:val="28"/>
        </w:rPr>
        <w:t xml:space="preserve">įsidėmėti ir žinoti, </w:t>
      </w:r>
      <w:r w:rsidR="001D4AC1">
        <w:rPr>
          <w:rFonts w:ascii="Times New Roman" w:hAnsi="Times New Roman" w:cs="Times New Roman"/>
          <w:sz w:val="28"/>
          <w:szCs w:val="28"/>
        </w:rPr>
        <w:t>jog</w:t>
      </w:r>
      <w:r w:rsidRPr="001847FB">
        <w:rPr>
          <w:rFonts w:ascii="Times New Roman" w:hAnsi="Times New Roman" w:cs="Times New Roman"/>
          <w:sz w:val="28"/>
          <w:szCs w:val="28"/>
        </w:rPr>
        <w:t xml:space="preserve"> neplautomis rankomis negalima liesti ne tik burnos, bet ir akių, nosies gleivinių, nes tokiu paprastu būdu galima užsikrėsti gripu;</w:t>
      </w:r>
    </w:p>
    <w:p w:rsidR="001847FB" w:rsidRDefault="001847FB" w:rsidP="001847FB">
      <w:pPr>
        <w:jc w:val="both"/>
        <w:rPr>
          <w:rFonts w:ascii="Times New Roman" w:hAnsi="Times New Roman" w:cs="Times New Roman"/>
          <w:sz w:val="28"/>
          <w:szCs w:val="28"/>
        </w:rPr>
      </w:pPr>
      <w:r w:rsidRPr="001D4AC1">
        <w:rPr>
          <w:rFonts w:ascii="Times New Roman" w:hAnsi="Times New Roman" w:cs="Times New Roman"/>
          <w:i/>
          <w:color w:val="1F3864" w:themeColor="accent1" w:themeShade="80"/>
          <w:sz w:val="28"/>
          <w:szCs w:val="28"/>
        </w:rPr>
        <w:sym w:font="Wingdings 3" w:char="F088"/>
      </w:r>
      <w:r w:rsidRPr="001D4AC1">
        <w:rPr>
          <w:rFonts w:ascii="Times New Roman" w:hAnsi="Times New Roman" w:cs="Times New Roman"/>
          <w:i/>
          <w:color w:val="1F3864" w:themeColor="accent1" w:themeShade="80"/>
          <w:sz w:val="28"/>
          <w:szCs w:val="28"/>
        </w:rPr>
        <w:t xml:space="preserve"> užkrečiamųjų ligų, kurios gali plisti per rankas ar aplinkos daiktus, užterštus seilėmis, šlapimu ar kitais žmogaus kūno skysčiais</w:t>
      </w:r>
      <w:r w:rsidR="001D4AC1" w:rsidRPr="001D4AC1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  <w:r w:rsidR="001D4AC1">
        <w:rPr>
          <w:rFonts w:ascii="Times New Roman" w:hAnsi="Times New Roman" w:cs="Times New Roman"/>
          <w:sz w:val="28"/>
          <w:szCs w:val="28"/>
        </w:rPr>
        <w:t>(</w:t>
      </w:r>
      <w:r w:rsidRPr="001847FB">
        <w:rPr>
          <w:rFonts w:ascii="Times New Roman" w:hAnsi="Times New Roman" w:cs="Times New Roman"/>
          <w:sz w:val="28"/>
          <w:szCs w:val="28"/>
        </w:rPr>
        <w:t>p</w:t>
      </w:r>
      <w:r w:rsidR="001D4AC1">
        <w:rPr>
          <w:rFonts w:ascii="Times New Roman" w:hAnsi="Times New Roman" w:cs="Times New Roman"/>
          <w:sz w:val="28"/>
          <w:szCs w:val="28"/>
        </w:rPr>
        <w:t xml:space="preserve">vz.: </w:t>
      </w:r>
      <w:r w:rsidRPr="001847FB">
        <w:rPr>
          <w:rFonts w:ascii="Times New Roman" w:hAnsi="Times New Roman" w:cs="Times New Roman"/>
          <w:sz w:val="28"/>
          <w:szCs w:val="28"/>
        </w:rPr>
        <w:t>vidurių šiltinės ir kt.</w:t>
      </w:r>
      <w:r w:rsidR="001D4AC1">
        <w:rPr>
          <w:rFonts w:ascii="Times New Roman" w:hAnsi="Times New Roman" w:cs="Times New Roman"/>
          <w:sz w:val="28"/>
          <w:szCs w:val="28"/>
        </w:rPr>
        <w:t>).</w:t>
      </w:r>
    </w:p>
    <w:p w:rsidR="001847FB" w:rsidRDefault="001D4AC1" w:rsidP="001847FB">
      <w:pPr>
        <w:jc w:val="both"/>
        <w:rPr>
          <w:rFonts w:ascii="Times New Roman" w:hAnsi="Times New Roman" w:cs="Times New Roman"/>
          <w:sz w:val="28"/>
          <w:szCs w:val="28"/>
        </w:rPr>
      </w:pPr>
      <w:r w:rsidRPr="001D4AC1">
        <w:drawing>
          <wp:anchor distT="0" distB="0" distL="114300" distR="114300" simplePos="0" relativeHeight="251659264" behindDoc="0" locked="0" layoutInCell="1" allowOverlap="1" wp14:anchorId="2CBC6F82">
            <wp:simplePos x="0" y="0"/>
            <wp:positionH relativeFrom="margin">
              <wp:posOffset>4420870</wp:posOffset>
            </wp:positionH>
            <wp:positionV relativeFrom="paragraph">
              <wp:posOffset>893445</wp:posOffset>
            </wp:positionV>
            <wp:extent cx="2426970" cy="2266950"/>
            <wp:effectExtent l="0" t="0" r="0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97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47FB" w:rsidRPr="001D4AC1">
        <w:rPr>
          <w:rFonts w:ascii="Times New Roman" w:hAnsi="Times New Roman" w:cs="Times New Roman"/>
          <w:i/>
          <w:color w:val="1F3864" w:themeColor="accent1" w:themeShade="80"/>
          <w:sz w:val="32"/>
          <w:szCs w:val="32"/>
        </w:rPr>
        <w:t>Rankos yra vienas svarbiausių rizikos veiksnių pernešant mikroorganizmus nuo vieno asmens kitam.</w:t>
      </w:r>
      <w:r w:rsidR="001847FB" w:rsidRPr="001847FB">
        <w:rPr>
          <w:rFonts w:ascii="Times New Roman" w:hAnsi="Times New Roman" w:cs="Times New Roman"/>
          <w:sz w:val="28"/>
          <w:szCs w:val="28"/>
        </w:rPr>
        <w:t xml:space="preserve"> Jomis liečiame daugybę daiktų, kurie gali būti užteršti ligas sukeliančiais mikroorganizmais. Dėl šios priežasties būtina rankas plauti muilu ir vandeniu ne tik tada, kai jos yra akivaizdžiai nešvarios.</w:t>
      </w:r>
    </w:p>
    <w:p w:rsidR="001847FB" w:rsidRPr="001847FB" w:rsidRDefault="001847FB" w:rsidP="001847FB">
      <w:pPr>
        <w:jc w:val="both"/>
        <w:rPr>
          <w:rFonts w:ascii="Times New Roman" w:hAnsi="Times New Roman" w:cs="Times New Roman"/>
          <w:sz w:val="28"/>
          <w:szCs w:val="28"/>
        </w:rPr>
      </w:pPr>
      <w:r w:rsidRPr="001847FB">
        <w:rPr>
          <w:rFonts w:ascii="Times New Roman" w:hAnsi="Times New Roman" w:cs="Times New Roman"/>
          <w:sz w:val="28"/>
          <w:szCs w:val="28"/>
        </w:rPr>
        <w:t>Rankas būtina plauti</w:t>
      </w:r>
      <w:r w:rsidR="001D4AC1">
        <w:rPr>
          <w:rFonts w:ascii="Times New Roman" w:hAnsi="Times New Roman" w:cs="Times New Roman"/>
          <w:sz w:val="28"/>
          <w:szCs w:val="28"/>
        </w:rPr>
        <w:t xml:space="preserve"> šiais atvejais</w:t>
      </w:r>
      <w:r w:rsidRPr="001847FB">
        <w:rPr>
          <w:rFonts w:ascii="Times New Roman" w:hAnsi="Times New Roman" w:cs="Times New Roman"/>
          <w:sz w:val="28"/>
          <w:szCs w:val="28"/>
        </w:rPr>
        <w:t>:</w:t>
      </w:r>
      <w:r w:rsidR="001D4AC1" w:rsidRPr="001D4AC1">
        <w:rPr>
          <w:noProof/>
        </w:rPr>
        <w:t xml:space="preserve"> </w:t>
      </w:r>
    </w:p>
    <w:p w:rsidR="001847FB" w:rsidRPr="001847FB" w:rsidRDefault="001847FB" w:rsidP="00184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73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7FB">
        <w:rPr>
          <w:rFonts w:ascii="Times New Roman" w:hAnsi="Times New Roman" w:cs="Times New Roman"/>
          <w:sz w:val="28"/>
          <w:szCs w:val="28"/>
        </w:rPr>
        <w:t>pasinaudojus tualetu;</w:t>
      </w:r>
    </w:p>
    <w:p w:rsidR="001847FB" w:rsidRPr="001847FB" w:rsidRDefault="001847FB" w:rsidP="00184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73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7FB">
        <w:rPr>
          <w:rFonts w:ascii="Times New Roman" w:hAnsi="Times New Roman" w:cs="Times New Roman"/>
          <w:sz w:val="28"/>
          <w:szCs w:val="28"/>
        </w:rPr>
        <w:t>pakeitus vystyklus, prieš vaiko maitinimą;</w:t>
      </w:r>
    </w:p>
    <w:p w:rsidR="001847FB" w:rsidRPr="001847FB" w:rsidRDefault="001847FB" w:rsidP="00184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73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7FB">
        <w:rPr>
          <w:rFonts w:ascii="Times New Roman" w:hAnsi="Times New Roman" w:cs="Times New Roman"/>
          <w:sz w:val="28"/>
          <w:szCs w:val="28"/>
        </w:rPr>
        <w:t>prieš valgant ir prieš maisto (ypač žalios mėsos, žuvies, paukštienos) gaminimą;</w:t>
      </w:r>
    </w:p>
    <w:p w:rsidR="001847FB" w:rsidRPr="001847FB" w:rsidRDefault="001847FB" w:rsidP="00184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73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7FB">
        <w:rPr>
          <w:rFonts w:ascii="Times New Roman" w:hAnsi="Times New Roman" w:cs="Times New Roman"/>
          <w:sz w:val="28"/>
          <w:szCs w:val="28"/>
        </w:rPr>
        <w:t>pažaidus su gyvūnu;</w:t>
      </w:r>
    </w:p>
    <w:p w:rsidR="001847FB" w:rsidRPr="001847FB" w:rsidRDefault="001847FB" w:rsidP="00184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73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7FB">
        <w:rPr>
          <w:rFonts w:ascii="Times New Roman" w:hAnsi="Times New Roman" w:cs="Times New Roman"/>
          <w:sz w:val="28"/>
          <w:szCs w:val="28"/>
        </w:rPr>
        <w:t>grįžus iš lauko;</w:t>
      </w:r>
    </w:p>
    <w:p w:rsidR="001847FB" w:rsidRPr="001847FB" w:rsidRDefault="001847FB" w:rsidP="00184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73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7FB">
        <w:rPr>
          <w:rFonts w:ascii="Times New Roman" w:hAnsi="Times New Roman" w:cs="Times New Roman"/>
          <w:sz w:val="28"/>
          <w:szCs w:val="28"/>
        </w:rPr>
        <w:t>pasivažinėjus autobusu, troleibusu ar pabuvus viešose vietose;</w:t>
      </w:r>
    </w:p>
    <w:p w:rsidR="008E1140" w:rsidRDefault="00107ABE" w:rsidP="006173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1F2210E">
            <wp:simplePos x="0" y="0"/>
            <wp:positionH relativeFrom="margin">
              <wp:align>right</wp:align>
            </wp:positionH>
            <wp:positionV relativeFrom="paragraph">
              <wp:posOffset>270510</wp:posOffset>
            </wp:positionV>
            <wp:extent cx="719455" cy="664210"/>
            <wp:effectExtent l="0" t="0" r="4445" b="2540"/>
            <wp:wrapThrough wrapText="bothSides">
              <wp:wrapPolygon edited="0">
                <wp:start x="0" y="0"/>
                <wp:lineTo x="0" y="21063"/>
                <wp:lineTo x="21162" y="21063"/>
                <wp:lineTo x="21162" y="0"/>
                <wp:lineTo x="0" y="0"/>
              </wp:wrapPolygon>
            </wp:wrapThrough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47FB">
        <w:rPr>
          <w:rFonts w:ascii="Times New Roman" w:hAnsi="Times New Roman" w:cs="Times New Roman"/>
          <w:sz w:val="28"/>
          <w:szCs w:val="28"/>
        </w:rPr>
        <w:sym w:font="Wingdings" w:char="F073"/>
      </w:r>
      <w:r w:rsidR="001847FB">
        <w:rPr>
          <w:rFonts w:ascii="Times New Roman" w:hAnsi="Times New Roman" w:cs="Times New Roman"/>
          <w:sz w:val="28"/>
          <w:szCs w:val="28"/>
        </w:rPr>
        <w:t xml:space="preserve"> </w:t>
      </w:r>
      <w:r w:rsidR="001847FB" w:rsidRPr="001847FB">
        <w:rPr>
          <w:rFonts w:ascii="Times New Roman" w:hAnsi="Times New Roman" w:cs="Times New Roman"/>
          <w:sz w:val="28"/>
          <w:szCs w:val="28"/>
        </w:rPr>
        <w:t>prieš teikiant bei suteikus pirmąją medicininę pagalbą.</w:t>
      </w:r>
      <w:bookmarkStart w:id="0" w:name="_GoBack"/>
      <w:bookmarkEnd w:id="0"/>
    </w:p>
    <w:p w:rsidR="00630FD6" w:rsidRPr="008E1140" w:rsidRDefault="001847FB" w:rsidP="006173AF">
      <w:pPr>
        <w:jc w:val="both"/>
        <w:rPr>
          <w:rFonts w:ascii="Times New Roman" w:hAnsi="Times New Roman" w:cs="Times New Roman"/>
          <w:sz w:val="28"/>
          <w:szCs w:val="28"/>
        </w:rPr>
      </w:pPr>
      <w:r w:rsidRPr="001847FB">
        <w:rPr>
          <w:rFonts w:ascii="Times New Roman" w:hAnsi="Times New Roman" w:cs="Times New Roman"/>
          <w:sz w:val="24"/>
          <w:szCs w:val="24"/>
        </w:rPr>
        <w:t xml:space="preserve">Parengė visuomenės sveikatos specialistė, vykdanti sveikatos priežiūrą mokykloje </w:t>
      </w:r>
      <w:proofErr w:type="spellStart"/>
      <w:r w:rsidRPr="001847FB">
        <w:rPr>
          <w:rFonts w:ascii="Times New Roman" w:hAnsi="Times New Roman" w:cs="Times New Roman"/>
          <w:sz w:val="24"/>
          <w:szCs w:val="24"/>
        </w:rPr>
        <w:t>Darina</w:t>
      </w:r>
      <w:proofErr w:type="spellEnd"/>
      <w:r w:rsidRPr="00184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7FB">
        <w:rPr>
          <w:rFonts w:ascii="Times New Roman" w:hAnsi="Times New Roman" w:cs="Times New Roman"/>
          <w:sz w:val="24"/>
          <w:szCs w:val="24"/>
        </w:rPr>
        <w:t>Klimaitienė</w:t>
      </w:r>
      <w:proofErr w:type="spellEnd"/>
      <w:r w:rsidRPr="001847FB">
        <w:rPr>
          <w:rFonts w:ascii="Times New Roman" w:hAnsi="Times New Roman" w:cs="Times New Roman"/>
          <w:sz w:val="24"/>
          <w:szCs w:val="24"/>
        </w:rPr>
        <w:t xml:space="preserve"> pagal www.ulac.lt  medžiagą. El. paštas: </w:t>
      </w:r>
      <w:proofErr w:type="spellStart"/>
      <w:r w:rsidRPr="001847FB">
        <w:rPr>
          <w:rFonts w:ascii="Times New Roman" w:hAnsi="Times New Roman" w:cs="Times New Roman"/>
          <w:sz w:val="24"/>
          <w:szCs w:val="24"/>
        </w:rPr>
        <w:t>darina.klimaitienė@sveikatos-biuras.lt</w:t>
      </w:r>
      <w:proofErr w:type="spellEnd"/>
      <w:r w:rsidRPr="001847FB">
        <w:rPr>
          <w:rFonts w:ascii="Times New Roman" w:hAnsi="Times New Roman" w:cs="Times New Roman"/>
          <w:sz w:val="24"/>
          <w:szCs w:val="24"/>
        </w:rPr>
        <w:t xml:space="preserve">; Mob. tel. +370 67684749  </w:t>
      </w:r>
    </w:p>
    <w:sectPr w:rsidR="00630FD6" w:rsidRPr="008E1140" w:rsidSect="006173AF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C7"/>
    <w:rsid w:val="00107ABE"/>
    <w:rsid w:val="001847FB"/>
    <w:rsid w:val="001D4AC1"/>
    <w:rsid w:val="0030338D"/>
    <w:rsid w:val="005D74C5"/>
    <w:rsid w:val="006173AF"/>
    <w:rsid w:val="00630FD6"/>
    <w:rsid w:val="008E1140"/>
    <w:rsid w:val="00D6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7980B"/>
  <w15:chartTrackingRefBased/>
  <w15:docId w15:val="{8ED2CE4C-20BE-4FA1-9E1E-6EFA10B7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1484</Words>
  <Characters>847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2019-03-01T10:18:00Z</dcterms:created>
  <dcterms:modified xsi:type="dcterms:W3CDTF">2019-03-05T06:53:00Z</dcterms:modified>
</cp:coreProperties>
</file>