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C6" w:rsidRDefault="002039C6" w:rsidP="002039C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ŠIAULIŲ LOPŠELIS-DARŽELIS „GINTARĖLIS“</w:t>
      </w:r>
    </w:p>
    <w:p w:rsidR="002039C6" w:rsidRDefault="002039C6" w:rsidP="002039C6">
      <w:pPr>
        <w:spacing w:after="0" w:line="240" w:lineRule="auto"/>
        <w:jc w:val="center"/>
        <w:rPr>
          <w:rFonts w:ascii="Times New Roman" w:hAnsi="Times New Roman" w:cs="Times New Roman"/>
          <w:b/>
          <w:sz w:val="24"/>
          <w:szCs w:val="24"/>
        </w:rPr>
      </w:pPr>
    </w:p>
    <w:p w:rsidR="002039C6" w:rsidRDefault="002039C6" w:rsidP="002039C6">
      <w:pPr>
        <w:spacing w:after="0" w:line="240" w:lineRule="auto"/>
        <w:jc w:val="center"/>
        <w:rPr>
          <w:rFonts w:ascii="Times New Roman" w:eastAsia="Times New Roman" w:hAnsi="Times New Roman" w:cs="Times New Roman"/>
          <w:b/>
          <w:sz w:val="24"/>
          <w:szCs w:val="24"/>
          <w:lang w:eastAsia="lt-LT"/>
        </w:rPr>
      </w:pPr>
      <w:r>
        <w:rPr>
          <w:rFonts w:ascii="Times New Roman" w:hAnsi="Times New Roman" w:cs="Times New Roman"/>
          <w:b/>
          <w:sz w:val="24"/>
          <w:szCs w:val="24"/>
        </w:rPr>
        <w:t xml:space="preserve">PRIEŠMOKYKLINIO UGDYMO PEDAGOGO </w:t>
      </w:r>
      <w:r>
        <w:rPr>
          <w:rFonts w:ascii="Times New Roman" w:eastAsia="Times New Roman" w:hAnsi="Times New Roman" w:cs="Times New Roman"/>
          <w:b/>
          <w:sz w:val="24"/>
          <w:szCs w:val="24"/>
          <w:lang w:eastAsia="lt-LT"/>
        </w:rPr>
        <w:t>PAREIGYBĖS APRAŠYMAS</w:t>
      </w:r>
    </w:p>
    <w:p w:rsidR="002039C6" w:rsidRDefault="002039C6" w:rsidP="002039C6">
      <w:pPr>
        <w:tabs>
          <w:tab w:val="left" w:pos="284"/>
          <w:tab w:val="left" w:pos="993"/>
        </w:tabs>
        <w:spacing w:after="0" w:line="240" w:lineRule="auto"/>
        <w:jc w:val="center"/>
        <w:rPr>
          <w:rFonts w:ascii="Times New Roman" w:eastAsia="Times New Roman" w:hAnsi="Times New Roman" w:cs="Times New Roman"/>
          <w:sz w:val="24"/>
          <w:szCs w:val="24"/>
          <w:lang w:eastAsia="lt-LT"/>
        </w:rPr>
      </w:pPr>
    </w:p>
    <w:p w:rsidR="0056147F" w:rsidRDefault="0056147F" w:rsidP="002039C6">
      <w:pPr>
        <w:numPr>
          <w:ilvl w:val="0"/>
          <w:numId w:val="1"/>
        </w:numPr>
        <w:tabs>
          <w:tab w:val="left" w:pos="284"/>
          <w:tab w:val="left" w:pos="993"/>
        </w:tabs>
        <w:spacing w:after="0" w:line="240" w:lineRule="auto"/>
        <w:ind w:left="0" w:firstLine="0"/>
        <w:contextualSpacing/>
        <w:jc w:val="center"/>
        <w:rPr>
          <w:rFonts w:ascii="Times New Roman" w:eastAsia="Calibri" w:hAnsi="Times New Roman" w:cs="Times New Roman"/>
          <w:b/>
          <w:bCs/>
          <w:sz w:val="24"/>
          <w:szCs w:val="24"/>
          <w:lang w:eastAsia="lt-LT"/>
        </w:rPr>
      </w:pPr>
      <w:r>
        <w:rPr>
          <w:rFonts w:ascii="Times New Roman" w:eastAsia="Calibri" w:hAnsi="Times New Roman" w:cs="Times New Roman"/>
          <w:b/>
          <w:bCs/>
          <w:sz w:val="24"/>
          <w:szCs w:val="24"/>
          <w:lang w:eastAsia="lt-LT"/>
        </w:rPr>
        <w:t xml:space="preserve">SKYRIUS </w:t>
      </w:r>
    </w:p>
    <w:p w:rsidR="002039C6" w:rsidRDefault="0056147F" w:rsidP="0056147F">
      <w:pPr>
        <w:tabs>
          <w:tab w:val="left" w:pos="284"/>
          <w:tab w:val="left" w:pos="993"/>
        </w:tabs>
        <w:spacing w:after="0" w:line="240" w:lineRule="auto"/>
        <w:contextualSpacing/>
        <w:jc w:val="center"/>
        <w:rPr>
          <w:rFonts w:ascii="Times New Roman" w:eastAsia="Calibri" w:hAnsi="Times New Roman" w:cs="Times New Roman"/>
          <w:b/>
          <w:bCs/>
          <w:sz w:val="24"/>
          <w:szCs w:val="24"/>
          <w:lang w:eastAsia="lt-LT"/>
        </w:rPr>
      </w:pPr>
      <w:r>
        <w:rPr>
          <w:rFonts w:ascii="Times New Roman" w:eastAsia="Calibri" w:hAnsi="Times New Roman" w:cs="Times New Roman"/>
          <w:b/>
          <w:bCs/>
          <w:sz w:val="24"/>
          <w:szCs w:val="24"/>
          <w:lang w:eastAsia="lt-LT"/>
        </w:rPr>
        <w:t>BENDROJI DALIS</w:t>
      </w:r>
    </w:p>
    <w:p w:rsidR="0056147F" w:rsidRDefault="0056147F" w:rsidP="0056147F">
      <w:pPr>
        <w:tabs>
          <w:tab w:val="left" w:pos="284"/>
          <w:tab w:val="left" w:pos="993"/>
        </w:tabs>
        <w:spacing w:after="0" w:line="240" w:lineRule="auto"/>
        <w:contextualSpacing/>
        <w:jc w:val="center"/>
        <w:rPr>
          <w:rFonts w:ascii="Times New Roman" w:eastAsia="Calibri" w:hAnsi="Times New Roman" w:cs="Times New Roman"/>
          <w:b/>
          <w:bCs/>
          <w:sz w:val="24"/>
          <w:szCs w:val="24"/>
          <w:lang w:eastAsia="lt-LT"/>
        </w:rPr>
      </w:pPr>
    </w:p>
    <w:p w:rsidR="002039C6" w:rsidRPr="002039C6" w:rsidRDefault="002039C6" w:rsidP="002039C6">
      <w:pPr>
        <w:pStyle w:val="Betarp"/>
        <w:tabs>
          <w:tab w:val="left" w:pos="1259"/>
        </w:tabs>
        <w:jc w:val="both"/>
        <w:rPr>
          <w:rFonts w:ascii="Times New Roman" w:hAnsi="Times New Roman" w:cs="Times New Roman"/>
          <w:sz w:val="24"/>
          <w:szCs w:val="24"/>
          <w:lang w:eastAsia="lt-LT"/>
        </w:rPr>
      </w:pPr>
      <w:r w:rsidRPr="002039C6">
        <w:rPr>
          <w:rFonts w:ascii="Times New Roman" w:hAnsi="Times New Roman" w:cs="Times New Roman"/>
          <w:sz w:val="24"/>
          <w:szCs w:val="24"/>
          <w:lang w:eastAsia="lt-LT"/>
        </w:rPr>
        <w:tab/>
        <w:t>1</w:t>
      </w:r>
      <w:r>
        <w:rPr>
          <w:rFonts w:ascii="Times New Roman" w:hAnsi="Times New Roman" w:cs="Times New Roman"/>
          <w:sz w:val="24"/>
          <w:szCs w:val="24"/>
          <w:lang w:eastAsia="lt-LT"/>
        </w:rPr>
        <w:t xml:space="preserve">. </w:t>
      </w:r>
      <w:r w:rsidRPr="002039C6">
        <w:rPr>
          <w:rFonts w:ascii="Times New Roman" w:hAnsi="Times New Roman" w:cs="Times New Roman"/>
          <w:sz w:val="24"/>
          <w:szCs w:val="24"/>
          <w:lang w:eastAsia="lt-LT"/>
        </w:rPr>
        <w:t>Priešmokyklinio ugdymo pedagogas yra specialistų grupės pareigybė.</w:t>
      </w:r>
    </w:p>
    <w:p w:rsidR="002039C6" w:rsidRPr="002039C6" w:rsidRDefault="002039C6" w:rsidP="002039C6">
      <w:pPr>
        <w:pStyle w:val="Betarp"/>
        <w:ind w:firstLine="1259"/>
        <w:jc w:val="both"/>
        <w:rPr>
          <w:rFonts w:ascii="Times New Roman" w:hAnsi="Times New Roman" w:cs="Times New Roman"/>
          <w:sz w:val="24"/>
          <w:szCs w:val="24"/>
          <w:lang w:eastAsia="lt-LT"/>
        </w:rPr>
      </w:pPr>
      <w:r>
        <w:rPr>
          <w:rFonts w:ascii="Times New Roman" w:hAnsi="Times New Roman" w:cs="Times New Roman"/>
          <w:sz w:val="24"/>
          <w:szCs w:val="24"/>
          <w:lang w:val="es-ES_tradnl" w:eastAsia="lt-LT"/>
        </w:rPr>
        <w:t xml:space="preserve">2. </w:t>
      </w:r>
      <w:r w:rsidRPr="002039C6">
        <w:rPr>
          <w:rFonts w:ascii="Times New Roman" w:hAnsi="Times New Roman" w:cs="Times New Roman"/>
          <w:sz w:val="24"/>
          <w:szCs w:val="24"/>
          <w:lang w:val="es-ES_tradnl" w:eastAsia="lt-LT"/>
        </w:rPr>
        <w:t>Pareigybės lygis – A.</w:t>
      </w:r>
    </w:p>
    <w:p w:rsidR="002039C6" w:rsidRPr="002039C6" w:rsidRDefault="002039C6" w:rsidP="002039C6">
      <w:pPr>
        <w:pStyle w:val="Betarp"/>
        <w:ind w:firstLine="1259"/>
        <w:jc w:val="both"/>
        <w:rPr>
          <w:rFonts w:ascii="Times New Roman" w:hAnsi="Times New Roman" w:cs="Times New Roman"/>
          <w:sz w:val="24"/>
          <w:szCs w:val="24"/>
          <w:lang w:eastAsia="lt-LT"/>
        </w:rPr>
      </w:pPr>
      <w:r>
        <w:rPr>
          <w:rFonts w:ascii="Times New Roman" w:hAnsi="Times New Roman" w:cs="Times New Roman"/>
          <w:sz w:val="24"/>
          <w:szCs w:val="24"/>
          <w:lang w:val="es-ES_tradnl" w:eastAsia="lt-LT"/>
        </w:rPr>
        <w:t xml:space="preserve">3. </w:t>
      </w:r>
      <w:r w:rsidRPr="002039C6">
        <w:rPr>
          <w:rFonts w:ascii="Times New Roman" w:hAnsi="Times New Roman" w:cs="Times New Roman"/>
          <w:sz w:val="24"/>
          <w:szCs w:val="24"/>
          <w:lang w:val="es-ES_tradnl" w:eastAsia="lt-LT"/>
        </w:rPr>
        <w:t xml:space="preserve">Pareigybės paskirtis: </w:t>
      </w:r>
      <w:r w:rsidRPr="002039C6">
        <w:rPr>
          <w:rFonts w:ascii="Times New Roman" w:hAnsi="Times New Roman" w:cs="Times New Roman"/>
          <w:sz w:val="24"/>
          <w:szCs w:val="24"/>
        </w:rPr>
        <w:t>_________________________________________</w:t>
      </w:r>
    </w:p>
    <w:p w:rsidR="002039C6" w:rsidRPr="002039C6" w:rsidRDefault="002039C6" w:rsidP="002039C6">
      <w:pPr>
        <w:pStyle w:val="Betarp"/>
        <w:ind w:firstLine="1259"/>
        <w:jc w:val="both"/>
        <w:rPr>
          <w:rFonts w:ascii="Times New Roman" w:hAnsi="Times New Roman" w:cs="Times New Roman"/>
          <w:sz w:val="24"/>
          <w:szCs w:val="24"/>
          <w:lang w:eastAsia="lt-LT"/>
        </w:rPr>
      </w:pPr>
      <w:r>
        <w:rPr>
          <w:rFonts w:ascii="Times New Roman" w:hAnsi="Times New Roman" w:cs="Times New Roman"/>
          <w:sz w:val="24"/>
          <w:szCs w:val="24"/>
          <w:lang w:val="es-ES_tradnl" w:eastAsia="lt-LT"/>
        </w:rPr>
        <w:t xml:space="preserve">4. </w:t>
      </w:r>
      <w:r w:rsidRPr="002039C6">
        <w:rPr>
          <w:rFonts w:ascii="Times New Roman" w:hAnsi="Times New Roman" w:cs="Times New Roman"/>
          <w:sz w:val="24"/>
          <w:szCs w:val="24"/>
          <w:lang w:val="es-ES_tradnl" w:eastAsia="lt-LT"/>
        </w:rPr>
        <w:t xml:space="preserve">Pareigybės pavaldumas: </w:t>
      </w:r>
      <w:r w:rsidRPr="002039C6">
        <w:rPr>
          <w:rFonts w:ascii="Times New Roman" w:hAnsi="Times New Roman" w:cs="Times New Roman"/>
          <w:sz w:val="24"/>
          <w:szCs w:val="24"/>
        </w:rPr>
        <w:t>Priešmokyklinio ugdymo pedagogas</w:t>
      </w:r>
      <w:r w:rsidRPr="002039C6">
        <w:rPr>
          <w:rFonts w:ascii="Times New Roman" w:hAnsi="Times New Roman" w:cs="Times New Roman"/>
          <w:b/>
          <w:sz w:val="24"/>
          <w:szCs w:val="24"/>
        </w:rPr>
        <w:t xml:space="preserve"> t</w:t>
      </w:r>
      <w:r w:rsidRPr="002039C6">
        <w:rPr>
          <w:rFonts w:ascii="Times New Roman" w:hAnsi="Times New Roman" w:cs="Times New Roman"/>
          <w:sz w:val="24"/>
          <w:szCs w:val="24"/>
        </w:rPr>
        <w:t>iesiogiai pavaldus įstaigos direktoriui. Priešmokyklinio ugdymo pedagogą skiria pareigoms ir atleidžia iš pareigų, nustato jo pareiginį atlyginimą, sudaro rašytinę darbo sutartį lopšelio-darželio „Gintarėlis“</w:t>
      </w:r>
      <w:r w:rsidRPr="002039C6">
        <w:rPr>
          <w:rFonts w:ascii="Times New Roman" w:hAnsi="Times New Roman" w:cs="Times New Roman"/>
          <w:sz w:val="24"/>
          <w:szCs w:val="24"/>
        </w:rPr>
        <w:tab/>
        <w:t xml:space="preserve"> direktorius.</w:t>
      </w:r>
    </w:p>
    <w:p w:rsidR="002039C6" w:rsidRPr="002039C6" w:rsidRDefault="002039C6" w:rsidP="002039C6">
      <w:pPr>
        <w:pStyle w:val="Betarp"/>
        <w:jc w:val="both"/>
        <w:rPr>
          <w:rFonts w:ascii="Times New Roman" w:hAnsi="Times New Roman" w:cs="Times New Roman"/>
          <w:b/>
          <w:sz w:val="24"/>
          <w:szCs w:val="24"/>
        </w:rPr>
      </w:pPr>
    </w:p>
    <w:p w:rsidR="0056147F" w:rsidRDefault="002039C6" w:rsidP="002039C6">
      <w:pPr>
        <w:pStyle w:val="Betarp"/>
        <w:jc w:val="center"/>
        <w:rPr>
          <w:rFonts w:ascii="Times New Roman" w:hAnsi="Times New Roman" w:cs="Times New Roman"/>
          <w:b/>
          <w:bCs/>
          <w:sz w:val="24"/>
          <w:szCs w:val="24"/>
          <w:lang w:eastAsia="lt-LT"/>
        </w:rPr>
      </w:pPr>
      <w:r w:rsidRPr="002039C6">
        <w:rPr>
          <w:rFonts w:ascii="Times New Roman" w:hAnsi="Times New Roman" w:cs="Times New Roman"/>
          <w:b/>
          <w:bCs/>
          <w:sz w:val="24"/>
          <w:szCs w:val="24"/>
          <w:lang w:eastAsia="lt-LT"/>
        </w:rPr>
        <w:t>II</w:t>
      </w:r>
      <w:r>
        <w:rPr>
          <w:rFonts w:ascii="Times New Roman" w:hAnsi="Times New Roman" w:cs="Times New Roman"/>
          <w:b/>
          <w:bCs/>
          <w:sz w:val="24"/>
          <w:szCs w:val="24"/>
          <w:lang w:eastAsia="lt-LT"/>
        </w:rPr>
        <w:t xml:space="preserve">. </w:t>
      </w:r>
      <w:r w:rsidR="0056147F">
        <w:rPr>
          <w:rFonts w:ascii="Times New Roman" w:hAnsi="Times New Roman" w:cs="Times New Roman"/>
          <w:b/>
          <w:bCs/>
          <w:sz w:val="24"/>
          <w:szCs w:val="24"/>
          <w:lang w:eastAsia="lt-LT"/>
        </w:rPr>
        <w:t xml:space="preserve">SKYRIUS </w:t>
      </w:r>
    </w:p>
    <w:p w:rsidR="002039C6" w:rsidRPr="002039C6" w:rsidRDefault="002039C6" w:rsidP="002039C6">
      <w:pPr>
        <w:pStyle w:val="Betarp"/>
        <w:jc w:val="center"/>
        <w:rPr>
          <w:rFonts w:ascii="Times New Roman" w:hAnsi="Times New Roman" w:cs="Times New Roman"/>
          <w:b/>
          <w:sz w:val="24"/>
          <w:szCs w:val="24"/>
        </w:rPr>
      </w:pPr>
      <w:r w:rsidRPr="002039C6">
        <w:rPr>
          <w:rFonts w:ascii="Times New Roman" w:hAnsi="Times New Roman" w:cs="Times New Roman"/>
          <w:b/>
          <w:bCs/>
          <w:sz w:val="24"/>
          <w:szCs w:val="24"/>
          <w:lang w:eastAsia="lt-LT"/>
        </w:rPr>
        <w:t>SPECIALŪS REIKALAVIMAI ŠIAS PAREIGAS EINANČIAM DARBUOTOJUI</w:t>
      </w:r>
    </w:p>
    <w:p w:rsidR="002039C6" w:rsidRPr="002039C6" w:rsidRDefault="002039C6" w:rsidP="002039C6">
      <w:pPr>
        <w:pStyle w:val="Betarp"/>
        <w:jc w:val="both"/>
        <w:rPr>
          <w:rFonts w:ascii="Times New Roman" w:hAnsi="Times New Roman" w:cs="Times New Roman"/>
          <w:b/>
          <w:sz w:val="24"/>
          <w:szCs w:val="24"/>
        </w:rPr>
      </w:pPr>
    </w:p>
    <w:p w:rsidR="002039C6" w:rsidRPr="002039C6" w:rsidRDefault="002039C6" w:rsidP="002039C6">
      <w:pPr>
        <w:pStyle w:val="Betarp"/>
        <w:ind w:firstLine="125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2039C6">
        <w:rPr>
          <w:rFonts w:ascii="Times New Roman" w:hAnsi="Times New Roman" w:cs="Times New Roman"/>
          <w:sz w:val="24"/>
          <w:szCs w:val="24"/>
          <w:lang w:eastAsia="lt-LT"/>
        </w:rPr>
        <w:t>Darbuotojas, einantis šias pareigas, turi atitikti šiuos specialius reikalavimus:</w:t>
      </w:r>
    </w:p>
    <w:p w:rsidR="002039C6" w:rsidRPr="002039C6" w:rsidRDefault="002039C6" w:rsidP="002039C6">
      <w:pPr>
        <w:pStyle w:val="Betarp"/>
        <w:ind w:firstLine="1259"/>
        <w:jc w:val="both"/>
        <w:rPr>
          <w:rFonts w:ascii="Times New Roman" w:hAnsi="Times New Roman" w:cs="Times New Roman"/>
          <w:sz w:val="24"/>
          <w:szCs w:val="24"/>
          <w:lang w:eastAsia="lt-LT"/>
        </w:rPr>
      </w:pPr>
      <w:r>
        <w:rPr>
          <w:rFonts w:ascii="Times New Roman" w:hAnsi="Times New Roman" w:cs="Times New Roman"/>
          <w:sz w:val="24"/>
          <w:szCs w:val="24"/>
        </w:rPr>
        <w:t xml:space="preserve">5.1. </w:t>
      </w:r>
      <w:r w:rsidRPr="002039C6">
        <w:rPr>
          <w:rFonts w:ascii="Times New Roman" w:hAnsi="Times New Roman" w:cs="Times New Roman"/>
          <w:sz w:val="24"/>
          <w:szCs w:val="24"/>
        </w:rPr>
        <w:t>Šiaulių lopšelyje-darželyje „Gintarėlis“ priešmokyklinio ugdymo pedagogu</w:t>
      </w:r>
      <w:r w:rsidRPr="002039C6">
        <w:rPr>
          <w:rFonts w:ascii="Times New Roman" w:hAnsi="Times New Roman" w:cs="Times New Roman"/>
          <w:b/>
          <w:sz w:val="24"/>
          <w:szCs w:val="24"/>
        </w:rPr>
        <w:t xml:space="preserve"> </w:t>
      </w:r>
      <w:r w:rsidRPr="002039C6">
        <w:rPr>
          <w:rFonts w:ascii="Times New Roman" w:hAnsi="Times New Roman" w:cs="Times New Roman"/>
          <w:sz w:val="24"/>
          <w:szCs w:val="24"/>
        </w:rPr>
        <w:t xml:space="preserve">gali dirbti asmuo, turintis aukštąjį pedagoginį išsilavinimą, </w:t>
      </w:r>
      <w:r w:rsidRPr="002039C6">
        <w:rPr>
          <w:rFonts w:ascii="Times New Roman" w:eastAsia="Times New Roman" w:hAnsi="Times New Roman" w:cs="Times New Roman"/>
          <w:sz w:val="24"/>
          <w:szCs w:val="24"/>
          <w:lang w:eastAsia="lt-LT"/>
        </w:rPr>
        <w:t xml:space="preserve">būti įgijęs ikimokyklinio amžiaus vaikų auklėtojo arba (ir) pradinių klasių mokytojo kvalifikaciją, </w:t>
      </w:r>
      <w:r w:rsidRPr="002039C6">
        <w:rPr>
          <w:rFonts w:ascii="Times New Roman" w:hAnsi="Times New Roman" w:cs="Times New Roman"/>
          <w:sz w:val="24"/>
          <w:szCs w:val="24"/>
          <w:shd w:val="clear" w:color="auto" w:fill="FFFFFF"/>
        </w:rPr>
        <w:t>išklausęs priešmokyklinio ugdymo kvalifikacijos tobulinimo kursą pagal Švietimo ir mokslo ministerijos reikalavimus atitinkančias kvalifikacijos tobulinimo programas,</w:t>
      </w:r>
      <w:r w:rsidRPr="002039C6">
        <w:rPr>
          <w:rFonts w:ascii="Times New Roman" w:hAnsi="Times New Roman" w:cs="Times New Roman"/>
          <w:sz w:val="24"/>
          <w:szCs w:val="24"/>
        </w:rPr>
        <w:t xml:space="preserve"> žinantis įstaigos specifiką, pasitikrinęs sveikatą</w:t>
      </w:r>
      <w:r w:rsidRPr="002039C6">
        <w:rPr>
          <w:rFonts w:ascii="Times New Roman" w:eastAsia="Times New Roman" w:hAnsi="Times New Roman" w:cs="Times New Roman"/>
          <w:sz w:val="24"/>
          <w:szCs w:val="24"/>
          <w:lang w:eastAsia="lt-LT"/>
        </w:rPr>
        <w:t>;</w:t>
      </w:r>
    </w:p>
    <w:p w:rsidR="002039C6" w:rsidRPr="002039C6" w:rsidRDefault="002039C6" w:rsidP="002039C6">
      <w:pPr>
        <w:pStyle w:val="Betarp"/>
        <w:ind w:firstLine="1259"/>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5.2. </w:t>
      </w:r>
      <w:r w:rsidRPr="002039C6">
        <w:rPr>
          <w:rFonts w:ascii="Times New Roman" w:eastAsia="Times New Roman" w:hAnsi="Times New Roman" w:cs="Times New Roman"/>
          <w:sz w:val="24"/>
          <w:szCs w:val="24"/>
          <w:lang w:eastAsia="lt-LT"/>
        </w:rPr>
        <w:t>p</w:t>
      </w:r>
      <w:r w:rsidRPr="002039C6">
        <w:rPr>
          <w:rFonts w:ascii="Times New Roman" w:hAnsi="Times New Roman" w:cs="Times New Roman"/>
          <w:sz w:val="24"/>
          <w:szCs w:val="24"/>
        </w:rPr>
        <w:t>riešmokyklinio ugdymo pedagogas</w:t>
      </w:r>
      <w:r w:rsidRPr="002039C6">
        <w:rPr>
          <w:rFonts w:ascii="Times New Roman" w:hAnsi="Times New Roman" w:cs="Times New Roman"/>
          <w:b/>
          <w:sz w:val="24"/>
          <w:szCs w:val="24"/>
        </w:rPr>
        <w:t xml:space="preserve"> </w:t>
      </w:r>
      <w:r w:rsidRPr="002039C6">
        <w:rPr>
          <w:rFonts w:ascii="Times New Roman" w:hAnsi="Times New Roman" w:cs="Times New Roman"/>
          <w:sz w:val="24"/>
          <w:szCs w:val="24"/>
        </w:rPr>
        <w:t>turi būti sąžiningas, mandagus, tvarkingas, savarankiškas, komunikabilus, diplomatiškas, atidus, turėti bendravimo psichologijos žinių;</w:t>
      </w:r>
    </w:p>
    <w:p w:rsidR="002039C6" w:rsidRPr="002039C6" w:rsidRDefault="002039C6" w:rsidP="002039C6">
      <w:pPr>
        <w:pStyle w:val="Betarp"/>
        <w:ind w:firstLine="1259"/>
        <w:jc w:val="both"/>
        <w:rPr>
          <w:rFonts w:ascii="Times New Roman" w:hAnsi="Times New Roman" w:cs="Times New Roman"/>
          <w:sz w:val="24"/>
          <w:szCs w:val="24"/>
          <w:lang w:eastAsia="lt-LT"/>
        </w:rPr>
      </w:pPr>
      <w:r>
        <w:rPr>
          <w:rFonts w:ascii="Times New Roman" w:hAnsi="Times New Roman" w:cs="Times New Roman"/>
          <w:sz w:val="24"/>
          <w:szCs w:val="24"/>
        </w:rPr>
        <w:t xml:space="preserve">5.3. </w:t>
      </w:r>
      <w:r w:rsidRPr="002039C6">
        <w:rPr>
          <w:rFonts w:ascii="Times New Roman" w:hAnsi="Times New Roman" w:cs="Times New Roman"/>
          <w:sz w:val="24"/>
          <w:szCs w:val="24"/>
        </w:rPr>
        <w:t>priešmokyklinio ugdymo pedagogas</w:t>
      </w:r>
      <w:r w:rsidRPr="002039C6">
        <w:rPr>
          <w:rFonts w:ascii="Times New Roman" w:hAnsi="Times New Roman" w:cs="Times New Roman"/>
          <w:b/>
          <w:sz w:val="24"/>
          <w:szCs w:val="24"/>
        </w:rPr>
        <w:t xml:space="preserve"> </w:t>
      </w:r>
      <w:r w:rsidRPr="002039C6">
        <w:rPr>
          <w:rFonts w:ascii="Times New Roman" w:hAnsi="Times New Roman" w:cs="Times New Roman"/>
          <w:sz w:val="24"/>
          <w:szCs w:val="24"/>
        </w:rPr>
        <w:t>privalo laiku ir kokybiškai atlikti įstaigos nuostatuose, darbo tvarkos taisyklėse bei įstaigos direktoriaus įsakymu patvirtintuose pareiginiuose nuostatuose numatytas pareigas ir funkcijas;</w:t>
      </w:r>
    </w:p>
    <w:p w:rsidR="002039C6" w:rsidRPr="002039C6" w:rsidRDefault="002039C6" w:rsidP="002039C6">
      <w:pPr>
        <w:pStyle w:val="Betarp"/>
        <w:ind w:firstLine="1259"/>
        <w:jc w:val="both"/>
        <w:rPr>
          <w:rFonts w:ascii="Times New Roman" w:hAnsi="Times New Roman" w:cs="Times New Roman"/>
          <w:sz w:val="24"/>
          <w:szCs w:val="24"/>
          <w:lang w:eastAsia="lt-LT"/>
        </w:rPr>
      </w:pPr>
      <w:r>
        <w:rPr>
          <w:rFonts w:ascii="Times New Roman" w:hAnsi="Times New Roman" w:cs="Times New Roman"/>
          <w:sz w:val="24"/>
          <w:szCs w:val="24"/>
        </w:rPr>
        <w:t xml:space="preserve">5.4. </w:t>
      </w:r>
      <w:r w:rsidRPr="002039C6">
        <w:rPr>
          <w:rFonts w:ascii="Times New Roman" w:hAnsi="Times New Roman" w:cs="Times New Roman"/>
          <w:sz w:val="24"/>
          <w:szCs w:val="24"/>
        </w:rPr>
        <w:t>priešmokyklinio ugdymo pedagogas</w:t>
      </w:r>
      <w:r w:rsidRPr="002039C6">
        <w:rPr>
          <w:rFonts w:ascii="Times New Roman" w:hAnsi="Times New Roman" w:cs="Times New Roman"/>
          <w:b/>
          <w:sz w:val="24"/>
          <w:szCs w:val="24"/>
        </w:rPr>
        <w:t xml:space="preserve"> </w:t>
      </w:r>
      <w:r w:rsidRPr="002039C6">
        <w:rPr>
          <w:rFonts w:ascii="Times New Roman" w:hAnsi="Times New Roman" w:cs="Times New Roman"/>
          <w:sz w:val="24"/>
          <w:szCs w:val="24"/>
        </w:rPr>
        <w:t>turi vadovautis Lietuvos Respublikos Konstitucija, Lietuvos Respublikos švietimo ir kitais įstatymais, Vaiko teisių konvencija; Lietuvos Respublikos vyriausybės nutarimais, Švietimo ir mokslo ministerijos teisės aktais, įstaigos nuostatais, darbo tvarkos taisyklėmis ir šiais pareiginiais nuostatais.</w:t>
      </w:r>
    </w:p>
    <w:p w:rsidR="002039C6" w:rsidRPr="002039C6" w:rsidRDefault="002039C6" w:rsidP="002039C6">
      <w:pPr>
        <w:pStyle w:val="Betarp"/>
        <w:jc w:val="both"/>
        <w:rPr>
          <w:rFonts w:ascii="Times New Roman" w:hAnsi="Times New Roman" w:cs="Times New Roman"/>
          <w:sz w:val="24"/>
          <w:szCs w:val="24"/>
        </w:rPr>
      </w:pPr>
    </w:p>
    <w:p w:rsidR="0056147F" w:rsidRDefault="002039C6" w:rsidP="002039C6">
      <w:pPr>
        <w:pStyle w:val="Betarp"/>
        <w:jc w:val="center"/>
        <w:rPr>
          <w:rFonts w:ascii="Times New Roman" w:hAnsi="Times New Roman" w:cs="Times New Roman"/>
          <w:b/>
          <w:sz w:val="24"/>
          <w:szCs w:val="24"/>
        </w:rPr>
      </w:pPr>
      <w:r w:rsidRPr="002039C6">
        <w:rPr>
          <w:rFonts w:ascii="Times New Roman" w:hAnsi="Times New Roman" w:cs="Times New Roman"/>
          <w:b/>
          <w:sz w:val="24"/>
          <w:szCs w:val="24"/>
        </w:rPr>
        <w:t>III.</w:t>
      </w:r>
      <w:r>
        <w:rPr>
          <w:rFonts w:ascii="Times New Roman" w:hAnsi="Times New Roman" w:cs="Times New Roman"/>
          <w:b/>
          <w:sz w:val="24"/>
          <w:szCs w:val="24"/>
        </w:rPr>
        <w:t xml:space="preserve"> </w:t>
      </w:r>
      <w:r w:rsidR="0056147F">
        <w:rPr>
          <w:rFonts w:ascii="Times New Roman" w:hAnsi="Times New Roman" w:cs="Times New Roman"/>
          <w:b/>
          <w:sz w:val="24"/>
          <w:szCs w:val="24"/>
        </w:rPr>
        <w:t xml:space="preserve">SKYRIUS </w:t>
      </w:r>
    </w:p>
    <w:p w:rsidR="002039C6" w:rsidRPr="002039C6" w:rsidRDefault="002039C6" w:rsidP="002039C6">
      <w:pPr>
        <w:pStyle w:val="Betarp"/>
        <w:jc w:val="center"/>
        <w:rPr>
          <w:rFonts w:ascii="Times New Roman" w:hAnsi="Times New Roman" w:cs="Times New Roman"/>
          <w:b/>
          <w:sz w:val="24"/>
          <w:szCs w:val="24"/>
        </w:rPr>
      </w:pPr>
      <w:r w:rsidRPr="002039C6">
        <w:rPr>
          <w:rFonts w:ascii="Times New Roman" w:hAnsi="Times New Roman" w:cs="Times New Roman"/>
          <w:b/>
          <w:sz w:val="24"/>
          <w:szCs w:val="24"/>
        </w:rPr>
        <w:t>PRIEŠMOKYKLINIO UGDYMO PEDAGOGO FUNKCIJOS</w:t>
      </w:r>
    </w:p>
    <w:p w:rsidR="002039C6" w:rsidRPr="002039C6" w:rsidRDefault="002039C6" w:rsidP="002039C6">
      <w:pPr>
        <w:pStyle w:val="Betarp"/>
        <w:jc w:val="both"/>
        <w:rPr>
          <w:rFonts w:ascii="Times New Roman" w:hAnsi="Times New Roman" w:cs="Times New Roman"/>
          <w:b/>
          <w:sz w:val="24"/>
          <w:szCs w:val="24"/>
        </w:rPr>
      </w:pP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6. </w:t>
      </w:r>
      <w:r w:rsidRPr="002039C6">
        <w:rPr>
          <w:rFonts w:ascii="Times New Roman" w:eastAsia="Times New Roman" w:hAnsi="Times New Roman" w:cs="Times New Roman"/>
          <w:bCs/>
          <w:sz w:val="24"/>
          <w:szCs w:val="24"/>
          <w:lang w:eastAsia="lt-LT"/>
        </w:rPr>
        <w:t>Priešmokyklinio ugdymo pedagogas savo veikloje vadovaujasi šiais principais:</w:t>
      </w:r>
    </w:p>
    <w:p w:rsidR="002039C6" w:rsidRPr="002039C6" w:rsidRDefault="002039C6" w:rsidP="002039C6">
      <w:pPr>
        <w:pStyle w:val="Betarp"/>
        <w:jc w:val="both"/>
        <w:rPr>
          <w:rFonts w:ascii="Times New Roman" w:eastAsia="Times New Roman" w:hAnsi="Times New Roman" w:cs="Times New Roman"/>
          <w:sz w:val="24"/>
          <w:szCs w:val="24"/>
          <w:lang w:eastAsia="lt-LT"/>
        </w:rPr>
      </w:pPr>
      <w:r w:rsidRPr="002039C6">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ab/>
        <w:t xml:space="preserve">6.1. </w:t>
      </w:r>
      <w:r w:rsidRPr="002039C6">
        <w:rPr>
          <w:rFonts w:ascii="Times New Roman" w:eastAsia="Times New Roman" w:hAnsi="Times New Roman" w:cs="Times New Roman"/>
          <w:bCs/>
          <w:sz w:val="24"/>
          <w:szCs w:val="24"/>
          <w:lang w:eastAsia="lt-LT"/>
        </w:rPr>
        <w:t xml:space="preserve">visuminio ugdymo </w:t>
      </w:r>
      <w:r w:rsidRPr="002039C6">
        <w:rPr>
          <w:rFonts w:ascii="Times New Roman" w:eastAsia="Times New Roman" w:hAnsi="Times New Roman" w:cs="Times New Roman"/>
          <w:sz w:val="24"/>
          <w:szCs w:val="24"/>
          <w:lang w:eastAsia="lt-LT"/>
        </w:rPr>
        <w:t xml:space="preserve">– organizuodamas veiklą pedagogas paiso vaiko raidos ir vaikų kultūros </w:t>
      </w:r>
      <w:proofErr w:type="spellStart"/>
      <w:r w:rsidRPr="002039C6">
        <w:rPr>
          <w:rFonts w:ascii="Times New Roman" w:eastAsia="Times New Roman" w:hAnsi="Times New Roman" w:cs="Times New Roman"/>
          <w:sz w:val="24"/>
          <w:szCs w:val="24"/>
          <w:lang w:eastAsia="lt-LT"/>
        </w:rPr>
        <w:t>dėsningumų</w:t>
      </w:r>
      <w:proofErr w:type="spellEnd"/>
      <w:r w:rsidRPr="002039C6">
        <w:rPr>
          <w:rFonts w:ascii="Times New Roman" w:eastAsia="Times New Roman" w:hAnsi="Times New Roman" w:cs="Times New Roman"/>
          <w:sz w:val="24"/>
          <w:szCs w:val="24"/>
          <w:lang w:eastAsia="lt-LT"/>
        </w:rPr>
        <w:t>, siekia jo vertybinių nuostatų, jausmų, mąstymo ir veiksmų plėtotės, vaiko vidinio ir išorinio pasaulio dermės;</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6.2. </w:t>
      </w:r>
      <w:r w:rsidRPr="002039C6">
        <w:rPr>
          <w:rFonts w:ascii="Times New Roman" w:eastAsia="Times New Roman" w:hAnsi="Times New Roman" w:cs="Times New Roman"/>
          <w:bCs/>
          <w:sz w:val="24"/>
          <w:szCs w:val="24"/>
          <w:lang w:eastAsia="lt-LT"/>
        </w:rPr>
        <w:t>individualizavimo</w:t>
      </w:r>
      <w:r>
        <w:rPr>
          <w:rFonts w:ascii="Times New Roman" w:eastAsia="Times New Roman" w:hAnsi="Times New Roman" w:cs="Times New Roman"/>
          <w:bCs/>
          <w:sz w:val="24"/>
          <w:szCs w:val="24"/>
          <w:lang w:eastAsia="lt-LT"/>
        </w:rPr>
        <w:t xml:space="preserve"> </w:t>
      </w:r>
      <w:r w:rsidRPr="002039C6">
        <w:rPr>
          <w:rFonts w:ascii="Times New Roman" w:eastAsia="Times New Roman" w:hAnsi="Times New Roman" w:cs="Times New Roman"/>
          <w:sz w:val="24"/>
          <w:szCs w:val="24"/>
          <w:lang w:eastAsia="lt-LT"/>
        </w:rPr>
        <w:t>– ugdymas grindžiamas kiekvieno vaiko asmenybės pažinimu, geriausiai susiformavusiais jo gebėjimais, sudarant sąlygas tobulinti mažiau išugdytas vaiko raidos sritis;</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6.3. </w:t>
      </w:r>
      <w:r w:rsidRPr="002039C6">
        <w:rPr>
          <w:rFonts w:ascii="Times New Roman" w:eastAsia="Times New Roman" w:hAnsi="Times New Roman" w:cs="Times New Roman"/>
          <w:bCs/>
          <w:sz w:val="24"/>
          <w:szCs w:val="24"/>
          <w:lang w:eastAsia="lt-LT"/>
        </w:rPr>
        <w:t xml:space="preserve">nuoseklumo </w:t>
      </w:r>
      <w:r w:rsidRPr="002039C6">
        <w:rPr>
          <w:rFonts w:ascii="Times New Roman" w:eastAsia="Times New Roman" w:hAnsi="Times New Roman" w:cs="Times New Roman"/>
          <w:sz w:val="24"/>
          <w:szCs w:val="24"/>
          <w:lang w:eastAsia="lt-LT"/>
        </w:rPr>
        <w:t>– tęsiamas pozityvus šeimoje pradėtas ugdymas arba institucinis ikimokyklinis ugdymas;</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6.4. </w:t>
      </w:r>
      <w:r w:rsidRPr="002039C6">
        <w:rPr>
          <w:rFonts w:ascii="Times New Roman" w:eastAsia="Times New Roman" w:hAnsi="Times New Roman" w:cs="Times New Roman"/>
          <w:bCs/>
          <w:sz w:val="24"/>
          <w:szCs w:val="24"/>
          <w:lang w:eastAsia="lt-LT"/>
        </w:rPr>
        <w:t xml:space="preserve">ugdymo šeimoje ir institucijoje sąveikos </w:t>
      </w:r>
      <w:r w:rsidRPr="002039C6">
        <w:rPr>
          <w:rFonts w:ascii="Times New Roman" w:eastAsia="Times New Roman" w:hAnsi="Times New Roman" w:cs="Times New Roman"/>
          <w:sz w:val="24"/>
          <w:szCs w:val="24"/>
          <w:lang w:eastAsia="lt-LT"/>
        </w:rPr>
        <w:t>– derinami šeimos ir institucijos interesai ir lūkesčiai, požiūris į vaiko ugdymą(-</w:t>
      </w:r>
      <w:proofErr w:type="spellStart"/>
      <w:r w:rsidRPr="002039C6">
        <w:rPr>
          <w:rFonts w:ascii="Times New Roman" w:eastAsia="Times New Roman" w:hAnsi="Times New Roman" w:cs="Times New Roman"/>
          <w:sz w:val="24"/>
          <w:szCs w:val="24"/>
          <w:lang w:eastAsia="lt-LT"/>
        </w:rPr>
        <w:t>si</w:t>
      </w:r>
      <w:proofErr w:type="spellEnd"/>
      <w:r w:rsidRPr="002039C6">
        <w:rPr>
          <w:rFonts w:ascii="Times New Roman" w:eastAsia="Times New Roman" w:hAnsi="Times New Roman" w:cs="Times New Roman"/>
          <w:sz w:val="24"/>
          <w:szCs w:val="24"/>
          <w:lang w:eastAsia="lt-LT"/>
        </w:rPr>
        <w:t xml:space="preserve">), šeima įtraukiama į ugdymo procesą, rūpinamasi jos švietimu. </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7. </w:t>
      </w:r>
      <w:r w:rsidRPr="002039C6">
        <w:rPr>
          <w:rFonts w:ascii="Times New Roman" w:eastAsia="Times New Roman" w:hAnsi="Times New Roman" w:cs="Times New Roman"/>
          <w:sz w:val="24"/>
          <w:szCs w:val="24"/>
          <w:lang w:eastAsia="lt-LT"/>
        </w:rPr>
        <w:t>Sistemingai stebėti ir vertinti vaiko gebėjimus, socialinę-kultūrinę kompetenciją, brandumo mokyklai lygmenį, įvairiais būdais fiksuoti vaiko pasiekimus;</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 </w:t>
      </w:r>
      <w:r w:rsidRPr="002039C6">
        <w:rPr>
          <w:rFonts w:ascii="Times New Roman" w:eastAsia="Times New Roman" w:hAnsi="Times New Roman" w:cs="Times New Roman"/>
          <w:sz w:val="24"/>
          <w:szCs w:val="24"/>
          <w:lang w:eastAsia="lt-LT"/>
        </w:rPr>
        <w:t>Daryti išvadas apie kiekvieno vaiko patirties kaupimo ypatumus, prireikus inicijuoti individualių ugdymo(-</w:t>
      </w:r>
      <w:proofErr w:type="spellStart"/>
      <w:r w:rsidRPr="002039C6">
        <w:rPr>
          <w:rFonts w:ascii="Times New Roman" w:eastAsia="Times New Roman" w:hAnsi="Times New Roman" w:cs="Times New Roman"/>
          <w:sz w:val="24"/>
          <w:szCs w:val="24"/>
          <w:lang w:eastAsia="lt-LT"/>
        </w:rPr>
        <w:t>si</w:t>
      </w:r>
      <w:proofErr w:type="spellEnd"/>
      <w:r w:rsidRPr="002039C6">
        <w:rPr>
          <w:rFonts w:ascii="Times New Roman" w:eastAsia="Times New Roman" w:hAnsi="Times New Roman" w:cs="Times New Roman"/>
          <w:sz w:val="24"/>
          <w:szCs w:val="24"/>
          <w:lang w:eastAsia="lt-LT"/>
        </w:rPr>
        <w:t>) programų rengimą, dalyvauti jas rengiant;</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9. </w:t>
      </w:r>
      <w:r w:rsidRPr="002039C6">
        <w:rPr>
          <w:rFonts w:ascii="Times New Roman" w:eastAsia="Times New Roman" w:hAnsi="Times New Roman" w:cs="Times New Roman"/>
          <w:sz w:val="24"/>
          <w:szCs w:val="24"/>
          <w:lang w:eastAsia="lt-LT"/>
        </w:rPr>
        <w:t>Organizuoti pedagoginį procesą, orientuotą į individualius vaiko ugdymo(-</w:t>
      </w:r>
      <w:proofErr w:type="spellStart"/>
      <w:r w:rsidRPr="002039C6">
        <w:rPr>
          <w:rFonts w:ascii="Times New Roman" w:eastAsia="Times New Roman" w:hAnsi="Times New Roman" w:cs="Times New Roman"/>
          <w:sz w:val="24"/>
          <w:szCs w:val="24"/>
          <w:lang w:eastAsia="lt-LT"/>
        </w:rPr>
        <w:t>si</w:t>
      </w:r>
      <w:proofErr w:type="spellEnd"/>
      <w:r w:rsidRPr="002039C6">
        <w:rPr>
          <w:rFonts w:ascii="Times New Roman" w:eastAsia="Times New Roman" w:hAnsi="Times New Roman" w:cs="Times New Roman"/>
          <w:sz w:val="24"/>
          <w:szCs w:val="24"/>
          <w:lang w:eastAsia="lt-LT"/>
        </w:rPr>
        <w:t>) poreikius, priešmokyklinio ugdymo tikslus, uždavinius, standartus;</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 </w:t>
      </w:r>
      <w:r w:rsidRPr="002039C6">
        <w:rPr>
          <w:rFonts w:ascii="Times New Roman" w:eastAsia="Times New Roman" w:hAnsi="Times New Roman" w:cs="Times New Roman"/>
          <w:sz w:val="24"/>
          <w:szCs w:val="24"/>
          <w:lang w:eastAsia="lt-LT"/>
        </w:rPr>
        <w:t>Kurti stimuliuojančią, funkcionalią, dinamišką, psichologiškai ir fiziškai saugią ugdymo(-</w:t>
      </w:r>
      <w:proofErr w:type="spellStart"/>
      <w:r w:rsidRPr="002039C6">
        <w:rPr>
          <w:rFonts w:ascii="Times New Roman" w:eastAsia="Times New Roman" w:hAnsi="Times New Roman" w:cs="Times New Roman"/>
          <w:sz w:val="24"/>
          <w:szCs w:val="24"/>
          <w:lang w:eastAsia="lt-LT"/>
        </w:rPr>
        <w:t>si</w:t>
      </w:r>
      <w:proofErr w:type="spellEnd"/>
      <w:r w:rsidRPr="002039C6">
        <w:rPr>
          <w:rFonts w:ascii="Times New Roman" w:eastAsia="Times New Roman" w:hAnsi="Times New Roman" w:cs="Times New Roman"/>
          <w:sz w:val="24"/>
          <w:szCs w:val="24"/>
          <w:lang w:eastAsia="lt-LT"/>
        </w:rPr>
        <w:t>) aplinką;</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 </w:t>
      </w:r>
      <w:r w:rsidRPr="002039C6">
        <w:rPr>
          <w:rFonts w:ascii="Times New Roman" w:eastAsia="Times New Roman" w:hAnsi="Times New Roman" w:cs="Times New Roman"/>
          <w:sz w:val="24"/>
          <w:szCs w:val="24"/>
          <w:lang w:eastAsia="lt-LT"/>
        </w:rPr>
        <w:t>Supažindinti šeimą su priešmokyklinio ugdymo ypatumais, nuolat informuoti apie vaiko daromą vystymosi pažangą;</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 </w:t>
      </w:r>
      <w:r w:rsidRPr="002039C6">
        <w:rPr>
          <w:rFonts w:ascii="Times New Roman" w:eastAsia="Times New Roman" w:hAnsi="Times New Roman" w:cs="Times New Roman"/>
          <w:sz w:val="24"/>
          <w:szCs w:val="24"/>
          <w:lang w:eastAsia="lt-LT"/>
        </w:rPr>
        <w:t>Skatinti tėvus dalyvauti grupės veikloje, rūpintis tėvų švietimu, pagal kompetenciją teikti jiems informaciją, konsultuoti;</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 </w:t>
      </w:r>
      <w:r w:rsidRPr="002039C6">
        <w:rPr>
          <w:rFonts w:ascii="Times New Roman" w:eastAsia="Times New Roman" w:hAnsi="Times New Roman" w:cs="Times New Roman"/>
          <w:sz w:val="24"/>
          <w:szCs w:val="24"/>
          <w:lang w:eastAsia="lt-LT"/>
        </w:rPr>
        <w:t>Parinkti ugdymo metodus ir priemones, atitinkančias specialiuosius vaikų ugdymo(-</w:t>
      </w:r>
      <w:proofErr w:type="spellStart"/>
      <w:r w:rsidRPr="002039C6">
        <w:rPr>
          <w:rFonts w:ascii="Times New Roman" w:eastAsia="Times New Roman" w:hAnsi="Times New Roman" w:cs="Times New Roman"/>
          <w:sz w:val="24"/>
          <w:szCs w:val="24"/>
          <w:lang w:eastAsia="lt-LT"/>
        </w:rPr>
        <w:t>si</w:t>
      </w:r>
      <w:proofErr w:type="spellEnd"/>
      <w:r w:rsidRPr="002039C6">
        <w:rPr>
          <w:rFonts w:ascii="Times New Roman" w:eastAsia="Times New Roman" w:hAnsi="Times New Roman" w:cs="Times New Roman"/>
          <w:sz w:val="24"/>
          <w:szCs w:val="24"/>
          <w:lang w:eastAsia="lt-LT"/>
        </w:rPr>
        <w:t>) poreikius;</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 </w:t>
      </w:r>
      <w:r w:rsidRPr="002039C6">
        <w:rPr>
          <w:rFonts w:ascii="Times New Roman" w:eastAsia="Times New Roman" w:hAnsi="Times New Roman" w:cs="Times New Roman"/>
          <w:sz w:val="24"/>
          <w:szCs w:val="24"/>
          <w:lang w:eastAsia="lt-LT"/>
        </w:rPr>
        <w:t>Taikyti specialias kalbos mokymo metodikas vaikams iš kitakalbių ar mišrių šeimų, jeigu tėvai ketina juos leisti į mokyklą negimtąja kalba;</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 </w:t>
      </w:r>
      <w:r w:rsidRPr="002039C6">
        <w:rPr>
          <w:rFonts w:ascii="Times New Roman" w:eastAsia="Times New Roman" w:hAnsi="Times New Roman" w:cs="Times New Roman"/>
          <w:sz w:val="24"/>
          <w:szCs w:val="24"/>
          <w:lang w:eastAsia="lt-LT"/>
        </w:rPr>
        <w:t>Bendradarbiauti su kitais pedagogais (logopedais, specialiaisiais, socialiniais pedagogais, ikimokyklinio ugdymo auklėtojais, būsimąja ugdomų vaikų mokytoja ir kt.);</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 </w:t>
      </w:r>
      <w:r w:rsidRPr="002039C6">
        <w:rPr>
          <w:rFonts w:ascii="Times New Roman" w:eastAsia="Times New Roman" w:hAnsi="Times New Roman" w:cs="Times New Roman"/>
          <w:sz w:val="24"/>
          <w:szCs w:val="24"/>
          <w:lang w:eastAsia="lt-LT"/>
        </w:rPr>
        <w:t>Bendrauti ir bendradarbiauti su vietos bendruomene, administracinėmis bei socialinės rūpybos įstaigomis, įvairiomis visuomeninėmis organizacijomis ir kt., prisidėti prie bendruomenės socialinių programų įgyvendinimo;</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17. </w:t>
      </w:r>
      <w:r w:rsidRPr="002039C6">
        <w:rPr>
          <w:rFonts w:ascii="Times New Roman" w:eastAsia="Times New Roman" w:hAnsi="Times New Roman" w:cs="Times New Roman"/>
          <w:sz w:val="24"/>
          <w:szCs w:val="24"/>
          <w:lang w:eastAsia="lt-LT"/>
        </w:rPr>
        <w:t>Tobulinti savo kvalifikaciją. </w:t>
      </w:r>
    </w:p>
    <w:p w:rsidR="002039C6" w:rsidRDefault="002039C6" w:rsidP="002039C6">
      <w:pPr>
        <w:pStyle w:val="Betarp"/>
        <w:jc w:val="both"/>
        <w:rPr>
          <w:rFonts w:ascii="Times New Roman" w:hAnsi="Times New Roman" w:cs="Times New Roman"/>
          <w:b/>
          <w:sz w:val="24"/>
          <w:szCs w:val="24"/>
        </w:rPr>
      </w:pPr>
    </w:p>
    <w:p w:rsidR="0056147F" w:rsidRDefault="002039C6" w:rsidP="002039C6">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IV. </w:t>
      </w:r>
      <w:r w:rsidR="0056147F">
        <w:rPr>
          <w:rFonts w:ascii="Times New Roman" w:hAnsi="Times New Roman" w:cs="Times New Roman"/>
          <w:b/>
          <w:sz w:val="24"/>
          <w:szCs w:val="24"/>
        </w:rPr>
        <w:t xml:space="preserve">SKYRIUS </w:t>
      </w:r>
    </w:p>
    <w:p w:rsidR="002039C6" w:rsidRPr="002039C6" w:rsidRDefault="002039C6" w:rsidP="002039C6">
      <w:pPr>
        <w:pStyle w:val="Betarp"/>
        <w:jc w:val="center"/>
        <w:rPr>
          <w:rFonts w:ascii="Times New Roman" w:hAnsi="Times New Roman" w:cs="Times New Roman"/>
          <w:b/>
          <w:sz w:val="24"/>
          <w:szCs w:val="24"/>
        </w:rPr>
      </w:pPr>
      <w:r w:rsidRPr="002039C6">
        <w:rPr>
          <w:rFonts w:ascii="Times New Roman" w:hAnsi="Times New Roman" w:cs="Times New Roman"/>
          <w:b/>
          <w:sz w:val="24"/>
          <w:szCs w:val="24"/>
        </w:rPr>
        <w:t>PRIEŠMOKYKLINIO UGDYMO PEDAGOGO TEISĖS</w:t>
      </w:r>
    </w:p>
    <w:p w:rsidR="002039C6" w:rsidRPr="002039C6" w:rsidRDefault="002039C6" w:rsidP="002039C6">
      <w:pPr>
        <w:pStyle w:val="Betarp"/>
        <w:jc w:val="both"/>
        <w:rPr>
          <w:rFonts w:ascii="Times New Roman" w:hAnsi="Times New Roman" w:cs="Times New Roman"/>
          <w:b/>
          <w:sz w:val="24"/>
          <w:szCs w:val="24"/>
        </w:rPr>
      </w:pP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18. </w:t>
      </w:r>
      <w:r w:rsidRPr="002039C6">
        <w:rPr>
          <w:rFonts w:ascii="Times New Roman" w:eastAsia="Times New Roman" w:hAnsi="Times New Roman" w:cs="Times New Roman"/>
          <w:sz w:val="24"/>
          <w:szCs w:val="24"/>
          <w:lang w:eastAsia="lt-LT"/>
        </w:rPr>
        <w:t>Gauti informaciją apie valstybės ir regiono švietimo politikos inovacijas.</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19. </w:t>
      </w:r>
      <w:r w:rsidRPr="002039C6">
        <w:rPr>
          <w:rFonts w:ascii="Times New Roman" w:eastAsia="Times New Roman" w:hAnsi="Times New Roman" w:cs="Times New Roman"/>
          <w:sz w:val="24"/>
          <w:szCs w:val="24"/>
          <w:lang w:eastAsia="lt-LT"/>
        </w:rPr>
        <w:t>Kryptingai pasirinkti veiklos organizavimo būdus ir formas.</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 </w:t>
      </w:r>
      <w:r w:rsidRPr="002039C6">
        <w:rPr>
          <w:rFonts w:ascii="Times New Roman" w:eastAsia="Times New Roman" w:hAnsi="Times New Roman" w:cs="Times New Roman"/>
          <w:sz w:val="24"/>
          <w:szCs w:val="24"/>
          <w:lang w:eastAsia="lt-LT"/>
        </w:rPr>
        <w:t>Gauti informacinę, konsultacinę ir kitą pagalbą iš socialinių, specialiųjų pedagogų, logopedų, pradinių klasių mokytojų ir kitų pedagogų, ugdymo įstaigos administracijos, Vaiko teisių apsaugos tarnybos, Pedagoginės psichologinės tarnybos, Pedagoginio psichologinio centro ir kt.</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21. </w:t>
      </w:r>
      <w:r w:rsidRPr="002039C6">
        <w:rPr>
          <w:rFonts w:ascii="Times New Roman" w:eastAsia="Times New Roman" w:hAnsi="Times New Roman" w:cs="Times New Roman"/>
          <w:sz w:val="24"/>
          <w:szCs w:val="24"/>
          <w:lang w:eastAsia="lt-LT"/>
        </w:rPr>
        <w:t>Pagal kompetenciją konsultuoti tėvus, įstaigos pedagogus, kitus su priešmokyklinio amžiaus vaikų ugdymu susijusius asmenis ar institucijų atstovus.</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22. </w:t>
      </w:r>
      <w:r w:rsidRPr="002039C6">
        <w:rPr>
          <w:rFonts w:ascii="Times New Roman" w:eastAsia="Times New Roman" w:hAnsi="Times New Roman" w:cs="Times New Roman"/>
          <w:sz w:val="24"/>
          <w:szCs w:val="24"/>
          <w:lang w:eastAsia="lt-LT"/>
        </w:rPr>
        <w:t>Tobulinti kvalifikaciją.</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23. </w:t>
      </w:r>
      <w:r w:rsidRPr="002039C6">
        <w:rPr>
          <w:rFonts w:ascii="Times New Roman" w:eastAsia="Times New Roman" w:hAnsi="Times New Roman" w:cs="Times New Roman"/>
          <w:sz w:val="24"/>
          <w:szCs w:val="24"/>
          <w:lang w:eastAsia="lt-LT"/>
        </w:rPr>
        <w:t>Teikti siūlymus administracijai dėl įstaigos veiklos tobulinimo.</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24. </w:t>
      </w:r>
      <w:r w:rsidRPr="002039C6">
        <w:rPr>
          <w:rFonts w:ascii="Times New Roman" w:eastAsia="Times New Roman" w:hAnsi="Times New Roman" w:cs="Times New Roman"/>
          <w:sz w:val="24"/>
          <w:szCs w:val="24"/>
          <w:lang w:eastAsia="lt-LT"/>
        </w:rPr>
        <w:t>Dalyvauti įstaigos savivaldoje.</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25. </w:t>
      </w:r>
      <w:r w:rsidRPr="002039C6">
        <w:rPr>
          <w:rFonts w:ascii="Times New Roman" w:eastAsia="Times New Roman" w:hAnsi="Times New Roman" w:cs="Times New Roman"/>
          <w:sz w:val="24"/>
          <w:szCs w:val="24"/>
          <w:lang w:eastAsia="lt-LT"/>
        </w:rPr>
        <w:t>Gauti atostogas, darbo užmokestį ir kitas pedagoginiams darbuotojams teisės aktų nustatytas garantijas.</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26. </w:t>
      </w:r>
      <w:r w:rsidRPr="002039C6">
        <w:rPr>
          <w:rFonts w:ascii="Times New Roman" w:eastAsia="Times New Roman" w:hAnsi="Times New Roman" w:cs="Times New Roman"/>
          <w:sz w:val="24"/>
          <w:szCs w:val="24"/>
          <w:lang w:eastAsia="lt-LT"/>
        </w:rPr>
        <w:t>Turėti darbo saugą ir higienos normas atitinkančias darbo sąlygas.</w:t>
      </w:r>
    </w:p>
    <w:p w:rsidR="002039C6" w:rsidRPr="002039C6" w:rsidRDefault="002039C6" w:rsidP="002039C6">
      <w:pPr>
        <w:pStyle w:val="Betarp"/>
        <w:jc w:val="both"/>
        <w:rPr>
          <w:rFonts w:ascii="Times New Roman" w:hAnsi="Times New Roman" w:cs="Times New Roman"/>
          <w:b/>
          <w:sz w:val="24"/>
          <w:szCs w:val="24"/>
        </w:rPr>
      </w:pPr>
    </w:p>
    <w:p w:rsidR="0056147F" w:rsidRDefault="002039C6" w:rsidP="002039C6">
      <w:pPr>
        <w:pStyle w:val="Betarp"/>
        <w:jc w:val="center"/>
        <w:rPr>
          <w:rFonts w:ascii="Times New Roman" w:hAnsi="Times New Roman" w:cs="Times New Roman"/>
          <w:b/>
          <w:sz w:val="24"/>
          <w:szCs w:val="24"/>
        </w:rPr>
      </w:pPr>
      <w:r w:rsidRPr="002039C6">
        <w:rPr>
          <w:rFonts w:ascii="Times New Roman" w:hAnsi="Times New Roman" w:cs="Times New Roman"/>
          <w:b/>
          <w:sz w:val="24"/>
          <w:szCs w:val="24"/>
        </w:rPr>
        <w:t xml:space="preserve">V. </w:t>
      </w:r>
      <w:r w:rsidR="0056147F">
        <w:rPr>
          <w:rFonts w:ascii="Times New Roman" w:hAnsi="Times New Roman" w:cs="Times New Roman"/>
          <w:b/>
          <w:sz w:val="24"/>
          <w:szCs w:val="24"/>
        </w:rPr>
        <w:t xml:space="preserve">SKYRIUS </w:t>
      </w:r>
    </w:p>
    <w:p w:rsidR="002039C6" w:rsidRPr="002039C6" w:rsidRDefault="002039C6" w:rsidP="002039C6">
      <w:pPr>
        <w:pStyle w:val="Betarp"/>
        <w:jc w:val="center"/>
        <w:rPr>
          <w:rFonts w:ascii="Times New Roman" w:hAnsi="Times New Roman" w:cs="Times New Roman"/>
          <w:b/>
          <w:sz w:val="24"/>
          <w:szCs w:val="24"/>
        </w:rPr>
      </w:pPr>
      <w:r w:rsidRPr="002039C6">
        <w:rPr>
          <w:rFonts w:ascii="Times New Roman" w:hAnsi="Times New Roman" w:cs="Times New Roman"/>
          <w:b/>
          <w:sz w:val="24"/>
          <w:szCs w:val="24"/>
        </w:rPr>
        <w:t>PRIEŠMOKYKLINIO UGDYMO PEDAGOGO ATSAKOMYBĖ</w:t>
      </w:r>
    </w:p>
    <w:p w:rsidR="002039C6" w:rsidRPr="002039C6" w:rsidRDefault="002039C6" w:rsidP="002039C6">
      <w:pPr>
        <w:pStyle w:val="Betarp"/>
        <w:jc w:val="both"/>
        <w:rPr>
          <w:rFonts w:ascii="Times New Roman" w:hAnsi="Times New Roman" w:cs="Times New Roman"/>
          <w:sz w:val="24"/>
          <w:szCs w:val="24"/>
        </w:rPr>
      </w:pP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27. </w:t>
      </w:r>
      <w:r w:rsidRPr="002039C6">
        <w:rPr>
          <w:rFonts w:ascii="Times New Roman" w:hAnsi="Times New Roman" w:cs="Times New Roman"/>
          <w:sz w:val="24"/>
          <w:szCs w:val="24"/>
        </w:rPr>
        <w:t xml:space="preserve">Šiaulių lopšelio-darželio „Gintarėlis“ priešmokyklinio ugdymo pedagogo </w:t>
      </w:r>
      <w:r w:rsidRPr="002039C6">
        <w:rPr>
          <w:rFonts w:ascii="Times New Roman" w:eastAsia="Times New Roman" w:hAnsi="Times New Roman" w:cs="Times New Roman"/>
          <w:sz w:val="24"/>
          <w:szCs w:val="24"/>
          <w:lang w:eastAsia="lt-LT"/>
        </w:rPr>
        <w:t>teisės aktų nustatyta tvarka atsako už:</w:t>
      </w:r>
    </w:p>
    <w:p w:rsidR="002039C6" w:rsidRPr="002039C6" w:rsidRDefault="002039C6" w:rsidP="002039C6">
      <w:pPr>
        <w:pStyle w:val="Betarp"/>
        <w:ind w:firstLine="125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27.1. </w:t>
      </w:r>
      <w:r w:rsidRPr="002039C6">
        <w:rPr>
          <w:rFonts w:ascii="Times New Roman" w:eastAsia="Times New Roman" w:hAnsi="Times New Roman" w:cs="Times New Roman"/>
          <w:sz w:val="24"/>
          <w:szCs w:val="24"/>
          <w:lang w:eastAsia="lt-LT"/>
        </w:rPr>
        <w:t>savo darbo kokybę bei vaikų saugumą ugdymo(-</w:t>
      </w:r>
      <w:proofErr w:type="spellStart"/>
      <w:r w:rsidRPr="002039C6">
        <w:rPr>
          <w:rFonts w:ascii="Times New Roman" w:eastAsia="Times New Roman" w:hAnsi="Times New Roman" w:cs="Times New Roman"/>
          <w:sz w:val="24"/>
          <w:szCs w:val="24"/>
          <w:lang w:eastAsia="lt-LT"/>
        </w:rPr>
        <w:t>si</w:t>
      </w:r>
      <w:proofErr w:type="spellEnd"/>
      <w:r w:rsidRPr="002039C6">
        <w:rPr>
          <w:rFonts w:ascii="Times New Roman" w:eastAsia="Times New Roman" w:hAnsi="Times New Roman" w:cs="Times New Roman"/>
          <w:sz w:val="24"/>
          <w:szCs w:val="24"/>
          <w:lang w:eastAsia="lt-LT"/>
        </w:rPr>
        <w:t>) proceso metu įstaigoje ir už jos ribų.</w:t>
      </w:r>
    </w:p>
    <w:p w:rsidR="002039C6" w:rsidRPr="002039C6" w:rsidRDefault="002039C6" w:rsidP="002039C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27.2. </w:t>
      </w:r>
      <w:r w:rsidRPr="002039C6">
        <w:rPr>
          <w:rFonts w:ascii="Times New Roman" w:hAnsi="Times New Roman" w:cs="Times New Roman"/>
          <w:sz w:val="24"/>
          <w:szCs w:val="24"/>
        </w:rPr>
        <w:t>įstaigos nuostatuose, darbo tvarkos taisyklėse, pareiginiuose nuostatuose numatytų pareigų bei funkcijų vykdymo kokybę;</w:t>
      </w:r>
    </w:p>
    <w:p w:rsidR="002039C6" w:rsidRPr="002039C6" w:rsidRDefault="002039C6" w:rsidP="002039C6">
      <w:pPr>
        <w:pStyle w:val="Betarp"/>
        <w:ind w:firstLine="1259"/>
        <w:jc w:val="both"/>
        <w:rPr>
          <w:rFonts w:ascii="Times New Roman" w:hAnsi="Times New Roman" w:cs="Times New Roman"/>
          <w:sz w:val="24"/>
          <w:szCs w:val="24"/>
        </w:rPr>
      </w:pPr>
      <w:r>
        <w:rPr>
          <w:rFonts w:ascii="Times New Roman" w:hAnsi="Times New Roman" w:cs="Times New Roman"/>
          <w:sz w:val="24"/>
          <w:szCs w:val="24"/>
        </w:rPr>
        <w:lastRenderedPageBreak/>
        <w:t xml:space="preserve">27.3. </w:t>
      </w:r>
      <w:r w:rsidRPr="002039C6">
        <w:rPr>
          <w:rFonts w:ascii="Times New Roman" w:hAnsi="Times New Roman" w:cs="Times New Roman"/>
          <w:sz w:val="24"/>
          <w:szCs w:val="24"/>
        </w:rPr>
        <w:t xml:space="preserve">darbuotojų saugos ir sveikatos, priešgaisrinės saugos, </w:t>
      </w:r>
      <w:proofErr w:type="spellStart"/>
      <w:r w:rsidRPr="002039C6">
        <w:rPr>
          <w:rFonts w:ascii="Times New Roman" w:hAnsi="Times New Roman" w:cs="Times New Roman"/>
          <w:sz w:val="24"/>
          <w:szCs w:val="24"/>
        </w:rPr>
        <w:t>elektrosaugos</w:t>
      </w:r>
      <w:proofErr w:type="spellEnd"/>
      <w:r w:rsidRPr="002039C6">
        <w:rPr>
          <w:rFonts w:ascii="Times New Roman" w:hAnsi="Times New Roman" w:cs="Times New Roman"/>
          <w:sz w:val="24"/>
          <w:szCs w:val="24"/>
        </w:rPr>
        <w:t xml:space="preserve">, higienos normų reikalavimų vykdymą. </w:t>
      </w:r>
    </w:p>
    <w:p w:rsidR="002039C6" w:rsidRPr="002039C6" w:rsidRDefault="002039C6" w:rsidP="002039C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28. </w:t>
      </w:r>
      <w:r w:rsidRPr="002039C6">
        <w:rPr>
          <w:rFonts w:ascii="Times New Roman" w:hAnsi="Times New Roman" w:cs="Times New Roman"/>
          <w:sz w:val="24"/>
          <w:szCs w:val="24"/>
        </w:rPr>
        <w:t xml:space="preserve">Šiaulių lopšelio-darželio „Gintarėlis“ priešmokyklinio ugdymo pedagogui gali būti taikoma atsakomybė įstaigos darbo tvarkos taisyklių ir Lietuvos Respublikos įstatymų nustatyta tvarka. </w:t>
      </w:r>
    </w:p>
    <w:p w:rsidR="002039C6" w:rsidRPr="002039C6" w:rsidRDefault="002039C6" w:rsidP="002039C6">
      <w:pPr>
        <w:pStyle w:val="Betarp"/>
        <w:ind w:firstLine="1259"/>
        <w:jc w:val="both"/>
        <w:rPr>
          <w:rFonts w:ascii="Times New Roman" w:hAnsi="Times New Roman" w:cs="Times New Roman"/>
          <w:sz w:val="24"/>
          <w:szCs w:val="24"/>
        </w:rPr>
      </w:pPr>
      <w:r>
        <w:rPr>
          <w:rFonts w:ascii="Times New Roman" w:hAnsi="Times New Roman" w:cs="Times New Roman"/>
          <w:sz w:val="24"/>
          <w:szCs w:val="24"/>
        </w:rPr>
        <w:t xml:space="preserve">29. </w:t>
      </w:r>
      <w:r w:rsidRPr="002039C6">
        <w:rPr>
          <w:rFonts w:ascii="Times New Roman" w:hAnsi="Times New Roman" w:cs="Times New Roman"/>
          <w:sz w:val="24"/>
          <w:szCs w:val="24"/>
        </w:rPr>
        <w:t>Priešmokyklinio ugdymo pedagogas pasižada ir įsipareigoja neatskleisti žodžiu, raštu ar kitokiu pavidalu asmenims jokios dalykinės, finansinės bei kitokios konfidencialios informacijos, su kuria jis buvo supažindintas arba ji tapo jam prieinama ir žinoma dirbant Šiaulių lopšelyje-darželyje „Gintarėlis“.</w:t>
      </w:r>
    </w:p>
    <w:p w:rsidR="002039C6" w:rsidRPr="002039C6" w:rsidRDefault="002039C6" w:rsidP="002039C6">
      <w:pPr>
        <w:pStyle w:val="Betarp"/>
        <w:jc w:val="center"/>
        <w:rPr>
          <w:rFonts w:ascii="Times New Roman" w:hAnsi="Times New Roman" w:cs="Times New Roman"/>
          <w:sz w:val="24"/>
          <w:szCs w:val="24"/>
        </w:rPr>
      </w:pPr>
      <w:r w:rsidRPr="002039C6">
        <w:rPr>
          <w:rFonts w:ascii="Times New Roman" w:hAnsi="Times New Roman" w:cs="Times New Roman"/>
          <w:sz w:val="24"/>
          <w:szCs w:val="24"/>
        </w:rPr>
        <w:t>____________________</w:t>
      </w:r>
    </w:p>
    <w:p w:rsidR="002039C6" w:rsidRPr="002039C6" w:rsidRDefault="002039C6" w:rsidP="002039C6">
      <w:pPr>
        <w:pStyle w:val="Betarp"/>
        <w:jc w:val="both"/>
        <w:rPr>
          <w:rFonts w:ascii="Times New Roman" w:hAnsi="Times New Roman" w:cs="Times New Roman"/>
          <w:sz w:val="24"/>
          <w:szCs w:val="24"/>
        </w:rPr>
      </w:pPr>
    </w:p>
    <w:p w:rsidR="002039C6" w:rsidRPr="002039C6" w:rsidRDefault="002039C6" w:rsidP="002039C6">
      <w:pPr>
        <w:pStyle w:val="Betarp"/>
        <w:jc w:val="both"/>
        <w:rPr>
          <w:rFonts w:ascii="Times New Roman" w:hAnsi="Times New Roman" w:cs="Times New Roman"/>
          <w:sz w:val="24"/>
          <w:szCs w:val="24"/>
        </w:rPr>
      </w:pPr>
    </w:p>
    <w:p w:rsidR="002039C6" w:rsidRPr="002039C6" w:rsidRDefault="002039C6" w:rsidP="002039C6">
      <w:pPr>
        <w:pStyle w:val="Betarp"/>
        <w:jc w:val="both"/>
        <w:rPr>
          <w:rFonts w:ascii="Times New Roman" w:hAnsi="Times New Roman" w:cs="Times New Roman"/>
          <w:sz w:val="24"/>
          <w:szCs w:val="24"/>
        </w:rPr>
      </w:pPr>
      <w:r>
        <w:rPr>
          <w:rFonts w:ascii="Times New Roman" w:hAnsi="Times New Roman" w:cs="Times New Roman"/>
          <w:sz w:val="24"/>
          <w:szCs w:val="24"/>
        </w:rPr>
        <w:t xml:space="preserve">Susipažinau, sutinku ir supratau: </w:t>
      </w:r>
    </w:p>
    <w:p w:rsidR="002039C6" w:rsidRPr="002039C6" w:rsidRDefault="002039C6" w:rsidP="002039C6">
      <w:pPr>
        <w:pStyle w:val="Betarp"/>
        <w:jc w:val="both"/>
        <w:rPr>
          <w:rFonts w:ascii="Times New Roman" w:hAnsi="Times New Roman" w:cs="Times New Roman"/>
          <w:i/>
          <w:sz w:val="24"/>
          <w:szCs w:val="24"/>
        </w:rPr>
      </w:pPr>
      <w:r w:rsidRPr="002039C6">
        <w:rPr>
          <w:rFonts w:ascii="Times New Roman" w:hAnsi="Times New Roman" w:cs="Times New Roman"/>
          <w:sz w:val="24"/>
          <w:szCs w:val="24"/>
        </w:rPr>
        <w:tab/>
      </w:r>
      <w:r w:rsidRPr="002039C6">
        <w:rPr>
          <w:rFonts w:ascii="Times New Roman" w:hAnsi="Times New Roman" w:cs="Times New Roman"/>
          <w:sz w:val="24"/>
          <w:szCs w:val="24"/>
        </w:rPr>
        <w:tab/>
      </w:r>
      <w:r w:rsidRPr="002039C6">
        <w:rPr>
          <w:rFonts w:ascii="Times New Roman" w:hAnsi="Times New Roman" w:cs="Times New Roman"/>
          <w:sz w:val="24"/>
          <w:szCs w:val="24"/>
        </w:rPr>
        <w:tab/>
      </w:r>
    </w:p>
    <w:p w:rsidR="002C2500" w:rsidRPr="002039C6" w:rsidRDefault="002C2500" w:rsidP="002039C6">
      <w:pPr>
        <w:pStyle w:val="Betarp"/>
        <w:jc w:val="both"/>
        <w:rPr>
          <w:rFonts w:ascii="Times New Roman" w:hAnsi="Times New Roman" w:cs="Times New Roman"/>
          <w:sz w:val="24"/>
          <w:szCs w:val="24"/>
        </w:rPr>
      </w:pPr>
    </w:p>
    <w:sectPr w:rsidR="002C2500" w:rsidRPr="002039C6" w:rsidSect="0056147F">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49" w:rsidRDefault="00586A49" w:rsidP="0056147F">
      <w:pPr>
        <w:spacing w:after="0" w:line="240" w:lineRule="auto"/>
      </w:pPr>
      <w:r>
        <w:separator/>
      </w:r>
    </w:p>
  </w:endnote>
  <w:endnote w:type="continuationSeparator" w:id="0">
    <w:p w:rsidR="00586A49" w:rsidRDefault="00586A49" w:rsidP="0056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7F" w:rsidRDefault="0056147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7F" w:rsidRDefault="0056147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7F" w:rsidRDefault="0056147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49" w:rsidRDefault="00586A49" w:rsidP="0056147F">
      <w:pPr>
        <w:spacing w:after="0" w:line="240" w:lineRule="auto"/>
      </w:pPr>
      <w:r>
        <w:separator/>
      </w:r>
    </w:p>
  </w:footnote>
  <w:footnote w:type="continuationSeparator" w:id="0">
    <w:p w:rsidR="00586A49" w:rsidRDefault="00586A49" w:rsidP="00561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7F" w:rsidRDefault="005614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7F" w:rsidRDefault="0056147F" w:rsidP="0056147F">
    <w:pPr>
      <w:spacing w:after="0" w:line="240" w:lineRule="auto"/>
      <w:ind w:left="4999" w:firstLine="185"/>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t xml:space="preserve">PATVIRTINTA                                                                                                                       </w:t>
    </w:r>
  </w:p>
  <w:p w:rsidR="0056147F" w:rsidRDefault="0056147F" w:rsidP="0056147F">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Šiaulių lopšelio-darželio „Gintarėlis“ </w:t>
    </w:r>
  </w:p>
  <w:p w:rsidR="0056147F" w:rsidRDefault="0056147F" w:rsidP="0056147F">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direktoriaus </w:t>
    </w:r>
  </w:p>
  <w:p w:rsidR="0056147F" w:rsidRDefault="0056147F" w:rsidP="0056147F">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201   m. rugsėjo  d. įsakymu Nr. V-</w:t>
    </w:r>
  </w:p>
  <w:p w:rsidR="0056147F" w:rsidRDefault="0056147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7F" w:rsidRDefault="005614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AB7"/>
    <w:multiLevelType w:val="hybridMultilevel"/>
    <w:tmpl w:val="B9625EF8"/>
    <w:lvl w:ilvl="0" w:tplc="5D54B224">
      <w:start w:val="2"/>
      <w:numFmt w:val="upperRoman"/>
      <w:lvlText w:val="%1."/>
      <w:lvlJc w:val="left"/>
      <w:pPr>
        <w:ind w:left="720" w:hanging="72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 w15:restartNumberingAfterBreak="0">
    <w:nsid w:val="41CA1B5B"/>
    <w:multiLevelType w:val="hybridMultilevel"/>
    <w:tmpl w:val="F8F4644A"/>
    <w:lvl w:ilvl="0" w:tplc="CAD6102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6AAD3B1F"/>
    <w:multiLevelType w:val="multilevel"/>
    <w:tmpl w:val="6A666C08"/>
    <w:lvl w:ilvl="0">
      <w:start w:val="6"/>
      <w:numFmt w:val="decimal"/>
      <w:lvlText w:val="%1."/>
      <w:lvlJc w:val="left"/>
      <w:pPr>
        <w:ind w:left="1080" w:hanging="360"/>
      </w:pPr>
    </w:lvl>
    <w:lvl w:ilvl="1">
      <w:start w:val="1"/>
      <w:numFmt w:val="decimal"/>
      <w:isLgl/>
      <w:lvlText w:val="%1.%2."/>
      <w:lvlJc w:val="left"/>
      <w:pPr>
        <w:ind w:left="1211" w:hanging="36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15:restartNumberingAfterBreak="0">
    <w:nsid w:val="7D7B3A3A"/>
    <w:multiLevelType w:val="multilevel"/>
    <w:tmpl w:val="18025DB4"/>
    <w:lvl w:ilvl="0">
      <w:start w:val="1"/>
      <w:numFmt w:val="decimal"/>
      <w:lvlText w:val="%1."/>
      <w:lvlJc w:val="left"/>
      <w:pPr>
        <w:ind w:left="1080" w:hanging="720"/>
      </w:p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59"/>
  <w:hyphenationZone w:val="39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2F"/>
    <w:rsid w:val="001A282F"/>
    <w:rsid w:val="002039C6"/>
    <w:rsid w:val="002C2500"/>
    <w:rsid w:val="0056147F"/>
    <w:rsid w:val="00586A49"/>
    <w:rsid w:val="005F7197"/>
    <w:rsid w:val="00816533"/>
    <w:rsid w:val="00C468DF"/>
    <w:rsid w:val="00FC3B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84DC"/>
  <w15:chartTrackingRefBased/>
  <w15:docId w15:val="{F3C13BCD-E2D5-4E38-8A9A-3DC528C4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39C6"/>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39C6"/>
    <w:pPr>
      <w:ind w:left="720"/>
      <w:contextualSpacing/>
    </w:pPr>
  </w:style>
  <w:style w:type="paragraph" w:styleId="Betarp">
    <w:name w:val="No Spacing"/>
    <w:uiPriority w:val="1"/>
    <w:qFormat/>
    <w:rsid w:val="002039C6"/>
    <w:pPr>
      <w:spacing w:after="0" w:line="240" w:lineRule="auto"/>
    </w:pPr>
  </w:style>
  <w:style w:type="paragraph" w:styleId="Antrats">
    <w:name w:val="header"/>
    <w:basedOn w:val="prastasis"/>
    <w:link w:val="AntratsDiagrama"/>
    <w:uiPriority w:val="99"/>
    <w:unhideWhenUsed/>
    <w:rsid w:val="0056147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147F"/>
  </w:style>
  <w:style w:type="paragraph" w:styleId="Porat">
    <w:name w:val="footer"/>
    <w:basedOn w:val="prastasis"/>
    <w:link w:val="PoratDiagrama"/>
    <w:uiPriority w:val="99"/>
    <w:unhideWhenUsed/>
    <w:rsid w:val="0056147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3985</Words>
  <Characters>2273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dc:creator>
  <cp:keywords/>
  <dc:description/>
  <cp:lastModifiedBy>G2</cp:lastModifiedBy>
  <cp:revision>3</cp:revision>
  <dcterms:created xsi:type="dcterms:W3CDTF">2020-01-23T08:35:00Z</dcterms:created>
  <dcterms:modified xsi:type="dcterms:W3CDTF">2020-01-23T14:31:00Z</dcterms:modified>
</cp:coreProperties>
</file>