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E971" w14:textId="63DEB69B" w:rsidR="00067A2C" w:rsidRPr="004D4677" w:rsidRDefault="00172D23" w:rsidP="00172D23">
      <w:pPr>
        <w:jc w:val="center"/>
        <w:rPr>
          <w:rFonts w:asciiTheme="majorBidi" w:hAnsiTheme="majorBidi" w:cstheme="majorBidi"/>
          <w:b/>
          <w:bCs/>
          <w:sz w:val="44"/>
          <w:szCs w:val="4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4677">
        <w:rPr>
          <w:rFonts w:asciiTheme="majorBidi" w:hAnsiTheme="majorBidi" w:cstheme="majorBidi"/>
          <w:b/>
          <w:bCs/>
          <w:sz w:val="44"/>
          <w:szCs w:val="4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KAIP SUMAŽINTI PAVOJŲ UŽSIKRĖSTI VIRUSAIS?</w:t>
      </w:r>
    </w:p>
    <w:p w14:paraId="37AFBEA4" w14:textId="0440D83F" w:rsidR="00EC36F7" w:rsidRPr="009C1106" w:rsidRDefault="009C45BD" w:rsidP="009C1106">
      <w:pPr>
        <w:ind w:firstLine="72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Siekiant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apsisaugoti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nuo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įvairių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virusų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taipogi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ir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nuo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koronaviruso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yra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rekomenduojama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laikytis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standartinių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virusų</w:t>
      </w:r>
      <w:proofErr w:type="spellEnd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plitimo</w:t>
      </w:r>
      <w:proofErr w:type="spellEnd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mažinimo</w:t>
      </w:r>
      <w:proofErr w:type="spellEnd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priemonių</w:t>
      </w:r>
      <w:proofErr w:type="spellEnd"/>
      <w:r w:rsidRPr="009C1106">
        <w:rPr>
          <w:rFonts w:asciiTheme="majorBidi" w:hAnsiTheme="majorBidi" w:cstheme="majorBidi"/>
          <w:b/>
          <w:bCs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69AFE14" w14:textId="46B48AAE" w:rsidR="004D4677" w:rsidRDefault="004D4677" w:rsidP="004D4677">
      <w:pPr>
        <w:jc w:val="both"/>
        <w:rPr>
          <w:rFonts w:asciiTheme="majorBidi" w:hAnsiTheme="majorBidi" w:cstheme="majorBidi"/>
          <w:color w:val="0070C0"/>
          <w:sz w:val="24"/>
          <w:szCs w:val="2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035D932" wp14:editId="5C7BA692">
            <wp:simplePos x="0" y="0"/>
            <wp:positionH relativeFrom="column">
              <wp:posOffset>260350</wp:posOffset>
            </wp:positionH>
            <wp:positionV relativeFrom="paragraph">
              <wp:posOffset>12065</wp:posOffset>
            </wp:positionV>
            <wp:extent cx="1149350" cy="1255395"/>
            <wp:effectExtent l="0" t="0" r="0" b="190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A07BB" w14:textId="4CA4E3E1" w:rsidR="009C45BD" w:rsidRPr="004D4677" w:rsidRDefault="009C45BD" w:rsidP="00EC36F7">
      <w:pPr>
        <w:jc w:val="both"/>
        <w:rPr>
          <w:rFonts w:asciiTheme="majorBidi" w:hAnsiTheme="majorBidi" w:cstheme="majorBidi"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D4677">
        <w:rPr>
          <w:rFonts w:asciiTheme="majorBidi" w:hAnsiTheme="majorBidi" w:cstheme="majorBidi"/>
          <w:color w:val="0070C0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♦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Plaukite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rankas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kruopščiai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ir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dažnai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Jeigu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nėra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galimybių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naudokite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servetėles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dezinfekavimo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priemonėmis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rankų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dezinfektantus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793E95" w14:textId="6CC703DB" w:rsidR="00A3211A" w:rsidRPr="004D4677" w:rsidRDefault="00A3211A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BDA1D9E" wp14:editId="181EE95D">
            <wp:simplePos x="0" y="0"/>
            <wp:positionH relativeFrom="column">
              <wp:posOffset>5638800</wp:posOffset>
            </wp:positionH>
            <wp:positionV relativeFrom="paragraph">
              <wp:posOffset>4445</wp:posOffset>
            </wp:positionV>
            <wp:extent cx="1098550" cy="1098550"/>
            <wp:effectExtent l="0" t="0" r="6350" b="635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51" w:rsidRPr="004D4677">
        <w:rPr>
          <w:rFonts w:asciiTheme="majorBidi" w:hAnsiTheme="majorBidi" w:cstheme="majorBidi"/>
          <w:color w:val="0070C0"/>
          <w:sz w:val="24"/>
          <w:szCs w:val="24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458849AC" w14:textId="042A0191" w:rsidR="009C45BD" w:rsidRPr="004D4677" w:rsidRDefault="00A3211A" w:rsidP="009C45BD">
      <w:pPr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DC7651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C45BD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♦ </w:t>
      </w:r>
      <w:proofErr w:type="spellStart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Nelieskite</w:t>
      </w:r>
      <w:proofErr w:type="spellEnd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akių</w:t>
      </w:r>
      <w:proofErr w:type="spellEnd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nosies</w:t>
      </w:r>
      <w:proofErr w:type="spellEnd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burnos</w:t>
      </w:r>
      <w:proofErr w:type="spellEnd"/>
      <w:r w:rsidR="009C45BD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6ACD9BA" w14:textId="6A6C3FF9" w:rsidR="00EC36F7" w:rsidRDefault="00EC36F7" w:rsidP="009C45BD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A572373" w14:textId="6DE60AA7" w:rsidR="00DC7651" w:rsidRDefault="00DC7651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7292269A" wp14:editId="704052E0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1291590" cy="971550"/>
            <wp:effectExtent l="0" t="0" r="3810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922CB" w14:textId="44D245F3" w:rsidR="009C45BD" w:rsidRPr="004D4677" w:rsidRDefault="00A3211A" w:rsidP="00A3211A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45BD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♦ </w:t>
      </w:r>
      <w:r w:rsidR="00956791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Dažnai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vėdinkite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patalpas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F960A20" w14:textId="2EF1A8A9" w:rsidR="00DC7651" w:rsidRDefault="00A3211A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8857C19" wp14:editId="57BD2454">
            <wp:simplePos x="0" y="0"/>
            <wp:positionH relativeFrom="margin">
              <wp:posOffset>6045200</wp:posOffset>
            </wp:positionH>
            <wp:positionV relativeFrom="paragraph">
              <wp:posOffset>186055</wp:posOffset>
            </wp:positionV>
            <wp:extent cx="1136650" cy="1238250"/>
            <wp:effectExtent l="0" t="0" r="6350" b="0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D565" w14:textId="3ABE3B31" w:rsidR="00DC7651" w:rsidRDefault="00DC7651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05259DF" w14:textId="3887CDAC" w:rsidR="00956791" w:rsidRPr="004D4677" w:rsidRDefault="00A3211A" w:rsidP="004D4677">
      <w:pPr>
        <w:ind w:firstLine="720"/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56791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♦</w:t>
      </w:r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Patalpas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kitus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paviršius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valykite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drėgnu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būdu</w:t>
      </w:r>
      <w:proofErr w:type="spellEnd"/>
      <w:r w:rsidR="003E3B68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E3B68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naudokite</w:t>
      </w:r>
      <w:proofErr w:type="spellEnd"/>
      <w:r w:rsid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3B68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dezinfekcines</w:t>
      </w:r>
      <w:proofErr w:type="spellEnd"/>
      <w:r w:rsidR="003E3B68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3B68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priemones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DF9BC54" w14:textId="180C9332" w:rsidR="00DC7651" w:rsidRDefault="007B132C" w:rsidP="009C45BD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5DC8B382" wp14:editId="2200456E">
            <wp:simplePos x="0" y="0"/>
            <wp:positionH relativeFrom="column">
              <wp:posOffset>-133350</wp:posOffset>
            </wp:positionH>
            <wp:positionV relativeFrom="paragraph">
              <wp:posOffset>184149</wp:posOffset>
            </wp:positionV>
            <wp:extent cx="1485220" cy="1276487"/>
            <wp:effectExtent l="0" t="0" r="1270" b="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02" cy="129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29009" w14:textId="77777777" w:rsidR="00A3211A" w:rsidRDefault="00A3211A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8EEF6E2" w14:textId="497CC57D" w:rsidR="00956791" w:rsidRPr="004D4677" w:rsidRDefault="00A3211A" w:rsidP="009C45BD">
      <w:pPr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956791"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♦</w:t>
      </w:r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Venkite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artimo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sąlyčio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asmenimis</w:t>
      </w:r>
      <w:proofErr w:type="spellEnd"/>
      <w:r w:rsidR="00956791"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499E6CB" w14:textId="77777777" w:rsidR="007B132C" w:rsidRDefault="007B132C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45692B" w14:textId="5A65405B" w:rsidR="007B132C" w:rsidRDefault="004D4677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2F98903F" wp14:editId="66538DFC">
            <wp:simplePos x="0" y="0"/>
            <wp:positionH relativeFrom="margin">
              <wp:posOffset>5867400</wp:posOffset>
            </wp:positionH>
            <wp:positionV relativeFrom="paragraph">
              <wp:posOffset>255905</wp:posOffset>
            </wp:positionV>
            <wp:extent cx="1045845" cy="1174115"/>
            <wp:effectExtent l="0" t="0" r="1905" b="6985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736B0" w14:textId="09E968C7" w:rsidR="007B132C" w:rsidRDefault="007B132C" w:rsidP="009C45BD">
      <w:pPr>
        <w:ind w:firstLine="720"/>
        <w:jc w:val="both"/>
        <w:rPr>
          <w:rFonts w:asciiTheme="majorBidi" w:hAnsiTheme="majorBidi" w:cstheme="majorBidi"/>
          <w:color w:val="0070C0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13337D8" w14:textId="5D92A14E" w:rsidR="00956791" w:rsidRPr="004D4677" w:rsidRDefault="00956791" w:rsidP="009C45BD">
      <w:pPr>
        <w:ind w:firstLine="720"/>
        <w:jc w:val="both"/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D4677">
        <w:rPr>
          <w:rFonts w:asciiTheme="majorBidi" w:hAnsiTheme="majorBidi" w:cstheme="majorBidi"/>
          <w:color w:val="0070C0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♦</w:t>
      </w:r>
      <w:r w:rsidRPr="004D4677">
        <w:rPr>
          <w:sz w:val="28"/>
          <w:szCs w:val="28"/>
          <w:lang w:val="pt-PT"/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Kosint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čiaudint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burną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nosį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būtinai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prisidenkite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vienkartine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servetėle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sulenkta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alkūne</w:t>
      </w:r>
      <w:proofErr w:type="spellEnd"/>
      <w:r w:rsidRPr="004D4677">
        <w:rPr>
          <w:rFonts w:asciiTheme="majorBidi" w:hAnsiTheme="majorBidi" w:cstheme="majorBidi"/>
          <w:color w:val="000000" w:themeColor="text1"/>
          <w:sz w:val="28"/>
          <w:szCs w:val="28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72EA16" w14:textId="0353B49F" w:rsidR="00172D23" w:rsidRPr="009C45BD" w:rsidRDefault="00172D23" w:rsidP="00172D23">
      <w:pPr>
        <w:jc w:val="both"/>
        <w:rPr>
          <w:rFonts w:asciiTheme="majorBidi" w:hAnsiTheme="majorBidi" w:cstheme="majorBidi"/>
          <w:sz w:val="24"/>
          <w:szCs w:val="24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735BBF6" w14:textId="3A532FE9" w:rsidR="004D4677" w:rsidRDefault="00172D23" w:rsidP="004D4677">
      <w:pPr>
        <w:jc w:val="both"/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C45BD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6481407" w14:textId="3D44F4C1" w:rsidR="004D4677" w:rsidRDefault="004D4677" w:rsidP="004D4677">
      <w:pPr>
        <w:jc w:val="both"/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57701C9" wp14:editId="3881B1E6">
            <wp:simplePos x="0" y="0"/>
            <wp:positionH relativeFrom="column">
              <wp:posOffset>6210300</wp:posOffset>
            </wp:positionH>
            <wp:positionV relativeFrom="paragraph">
              <wp:posOffset>63500</wp:posOffset>
            </wp:positionV>
            <wp:extent cx="874395" cy="887095"/>
            <wp:effectExtent l="0" t="0" r="1905" b="825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B953C" w14:textId="67CB0267" w:rsidR="00172D23" w:rsidRPr="004D4677" w:rsidRDefault="00172D23" w:rsidP="004D4677">
      <w:pPr>
        <w:jc w:val="both"/>
        <w:rPr>
          <w:rFonts w:asciiTheme="majorBidi" w:hAnsiTheme="majorBidi" w:cstheme="majorBidi"/>
          <w:b/>
          <w:bCs/>
          <w:sz w:val="40"/>
          <w:szCs w:val="40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45BD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Parengė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visuomenės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specialistė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vykdanti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priežiūrą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mokykloje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Darina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pagal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ww</w:t>
      </w:r>
      <w:r w:rsidR="009C1106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w.ulac.</w:t>
      </w:r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lt.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medžiagą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El.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paštas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Mob</w:t>
      </w:r>
      <w:proofErr w:type="spellEnd"/>
      <w:r w:rsidRPr="004D4677">
        <w:rPr>
          <w:rFonts w:asciiTheme="majorBidi" w:hAnsiTheme="majorBidi" w:cstheme="majorBidi"/>
          <w:color w:val="000000" w:themeColor="text1"/>
          <w:lang w:val="pt-PT"/>
          <w14:shadow w14:blurRad="11430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tel. +370 67684749  </w:t>
      </w:r>
    </w:p>
    <w:sectPr w:rsidR="00172D23" w:rsidRPr="004D4677" w:rsidSect="00172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23"/>
    <w:rsid w:val="00067A2C"/>
    <w:rsid w:val="00172D23"/>
    <w:rsid w:val="001B75EF"/>
    <w:rsid w:val="00224695"/>
    <w:rsid w:val="003E3B68"/>
    <w:rsid w:val="004D4677"/>
    <w:rsid w:val="007A5F87"/>
    <w:rsid w:val="007B132C"/>
    <w:rsid w:val="00956791"/>
    <w:rsid w:val="009C1106"/>
    <w:rsid w:val="009C45BD"/>
    <w:rsid w:val="00A3211A"/>
    <w:rsid w:val="00DC7651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C51"/>
  <w15:chartTrackingRefBased/>
  <w15:docId w15:val="{D27F8F7C-B488-464B-A0F2-4B99A674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3</cp:revision>
  <dcterms:created xsi:type="dcterms:W3CDTF">2021-12-14T10:48:00Z</dcterms:created>
  <dcterms:modified xsi:type="dcterms:W3CDTF">2021-12-14T12:08:00Z</dcterms:modified>
</cp:coreProperties>
</file>